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1D" w:rsidRDefault="008544F1" w:rsidP="008D249B">
      <w:pPr>
        <w:pStyle w:val="Sinespaciado1"/>
        <w:spacing w:line="360" w:lineRule="auto"/>
        <w:jc w:val="both"/>
        <w:rPr>
          <w:b/>
          <w:sz w:val="28"/>
          <w:szCs w:val="28"/>
        </w:rPr>
      </w:pPr>
      <w:r>
        <w:rPr>
          <w:b/>
          <w:sz w:val="28"/>
          <w:szCs w:val="28"/>
        </w:rPr>
        <w:t>Online Resource 1</w:t>
      </w:r>
    </w:p>
    <w:p w:rsidR="00CE72ED" w:rsidRDefault="00CE72ED" w:rsidP="00CE72ED">
      <w:pPr>
        <w:pStyle w:val="Sinespaciado1"/>
        <w:spacing w:line="360" w:lineRule="auto"/>
        <w:jc w:val="both"/>
        <w:rPr>
          <w:b/>
          <w:sz w:val="28"/>
          <w:szCs w:val="28"/>
        </w:rPr>
      </w:pPr>
    </w:p>
    <w:p w:rsidR="00F910A5" w:rsidRDefault="00F910A5" w:rsidP="00CE72ED">
      <w:pPr>
        <w:pStyle w:val="Sinespaciado1"/>
        <w:spacing w:line="360" w:lineRule="auto"/>
        <w:jc w:val="both"/>
        <w:rPr>
          <w:b/>
          <w:sz w:val="28"/>
          <w:szCs w:val="28"/>
        </w:rPr>
      </w:pPr>
      <w:r>
        <w:rPr>
          <w:b/>
          <w:noProof/>
          <w:sz w:val="28"/>
          <w:szCs w:val="28"/>
          <w:lang w:val="es-ES" w:eastAsia="es-ES"/>
        </w:rPr>
        <w:drawing>
          <wp:inline distT="0" distB="0" distL="0" distR="0">
            <wp:extent cx="5400040" cy="3591150"/>
            <wp:effectExtent l="19050" t="0" r="0" b="0"/>
            <wp:docPr id="3" name="Imagen 2" descr="C:\Users\juanto\Documents\Manuscritos\Microhuevos\DSC_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to\Documents\Manuscritos\Microhuevos\DSC_0433.JPG"/>
                    <pic:cNvPicPr>
                      <a:picLocks noChangeAspect="1" noChangeArrowheads="1"/>
                    </pic:cNvPicPr>
                  </pic:nvPicPr>
                  <pic:blipFill>
                    <a:blip r:embed="rId8"/>
                    <a:srcRect/>
                    <a:stretch>
                      <a:fillRect/>
                    </a:stretch>
                  </pic:blipFill>
                  <pic:spPr bwMode="auto">
                    <a:xfrm>
                      <a:off x="0" y="0"/>
                      <a:ext cx="5400040" cy="3591150"/>
                    </a:xfrm>
                    <a:prstGeom prst="rect">
                      <a:avLst/>
                    </a:prstGeom>
                    <a:noFill/>
                    <a:ln w="9525">
                      <a:noFill/>
                      <a:miter lim="800000"/>
                      <a:headEnd/>
                      <a:tailEnd/>
                    </a:ln>
                  </pic:spPr>
                </pic:pic>
              </a:graphicData>
            </a:graphic>
          </wp:inline>
        </w:drawing>
      </w:r>
    </w:p>
    <w:p w:rsidR="00F910A5" w:rsidRDefault="00F910A5" w:rsidP="00CE72ED">
      <w:pPr>
        <w:pStyle w:val="Sinespaciado1"/>
        <w:spacing w:line="360" w:lineRule="auto"/>
        <w:jc w:val="both"/>
        <w:rPr>
          <w:b/>
          <w:sz w:val="28"/>
          <w:szCs w:val="28"/>
        </w:rPr>
      </w:pPr>
    </w:p>
    <w:p w:rsidR="00F910A5" w:rsidRDefault="00F910A5" w:rsidP="00CE72ED">
      <w:pPr>
        <w:pStyle w:val="Sinespaciado1"/>
        <w:spacing w:line="360" w:lineRule="auto"/>
        <w:jc w:val="both"/>
        <w:rPr>
          <w:b/>
          <w:sz w:val="28"/>
          <w:szCs w:val="28"/>
        </w:rPr>
      </w:pPr>
    </w:p>
    <w:p w:rsidR="00F910A5" w:rsidRPr="00BE1EAA" w:rsidRDefault="00BE1EAA" w:rsidP="00CE72ED">
      <w:pPr>
        <w:pStyle w:val="Sinespaciado1"/>
        <w:spacing w:line="360" w:lineRule="auto"/>
        <w:jc w:val="both"/>
        <w:rPr>
          <w:sz w:val="28"/>
          <w:szCs w:val="28"/>
        </w:rPr>
      </w:pPr>
      <w:r>
        <w:rPr>
          <w:sz w:val="28"/>
          <w:szCs w:val="28"/>
        </w:rPr>
        <w:t>A</w:t>
      </w:r>
      <w:r w:rsidR="00F910A5" w:rsidRPr="00F910A5">
        <w:rPr>
          <w:sz w:val="28"/>
          <w:szCs w:val="28"/>
        </w:rPr>
        <w:t xml:space="preserve"> typical </w:t>
      </w:r>
      <w:r w:rsidR="00F910A5">
        <w:rPr>
          <w:sz w:val="28"/>
          <w:szCs w:val="28"/>
        </w:rPr>
        <w:t xml:space="preserve">common kestrel nest </w:t>
      </w:r>
      <w:r w:rsidR="008C2DA4">
        <w:rPr>
          <w:sz w:val="28"/>
          <w:szCs w:val="28"/>
        </w:rPr>
        <w:t>in a typical nest-box in the stud</w:t>
      </w:r>
      <w:r>
        <w:rPr>
          <w:sz w:val="28"/>
          <w:szCs w:val="28"/>
        </w:rPr>
        <w:t>y</w:t>
      </w:r>
      <w:r w:rsidR="008C2DA4">
        <w:rPr>
          <w:sz w:val="28"/>
          <w:szCs w:val="28"/>
        </w:rPr>
        <w:t xml:space="preserve"> population.</w:t>
      </w:r>
      <w:r w:rsidR="00F910A5" w:rsidRPr="00F910A5">
        <w:rPr>
          <w:b/>
          <w:sz w:val="28"/>
          <w:szCs w:val="28"/>
        </w:rPr>
        <w:t xml:space="preserve"> </w:t>
      </w:r>
      <w:r w:rsidRPr="00BE1EAA">
        <w:rPr>
          <w:sz w:val="28"/>
          <w:szCs w:val="28"/>
        </w:rPr>
        <w:t xml:space="preserve">The photo shows the usual lightness found inside the </w:t>
      </w:r>
      <w:r>
        <w:rPr>
          <w:sz w:val="28"/>
          <w:szCs w:val="28"/>
        </w:rPr>
        <w:t xml:space="preserve">nest </w:t>
      </w:r>
      <w:r w:rsidRPr="00BE1EAA">
        <w:rPr>
          <w:sz w:val="28"/>
          <w:szCs w:val="28"/>
        </w:rPr>
        <w:t xml:space="preserve">boxes designed for </w:t>
      </w:r>
      <w:r>
        <w:rPr>
          <w:sz w:val="28"/>
          <w:szCs w:val="28"/>
        </w:rPr>
        <w:t>this species</w:t>
      </w:r>
      <w:r w:rsidRPr="00BE1EAA">
        <w:rPr>
          <w:sz w:val="28"/>
          <w:szCs w:val="28"/>
        </w:rPr>
        <w:t>.</w:t>
      </w:r>
      <w:r>
        <w:rPr>
          <w:sz w:val="28"/>
          <w:szCs w:val="28"/>
        </w:rPr>
        <w:t xml:space="preserve"> Some grass is added by researchers </w:t>
      </w:r>
      <w:r w:rsidRPr="00BE1EAA">
        <w:rPr>
          <w:sz w:val="28"/>
          <w:szCs w:val="28"/>
        </w:rPr>
        <w:t xml:space="preserve">to prevent the eggs from rolling </w:t>
      </w:r>
      <w:r>
        <w:rPr>
          <w:sz w:val="28"/>
          <w:szCs w:val="28"/>
        </w:rPr>
        <w:t>on</w:t>
      </w:r>
      <w:r w:rsidRPr="00BE1EAA">
        <w:rPr>
          <w:sz w:val="28"/>
          <w:szCs w:val="28"/>
        </w:rPr>
        <w:t xml:space="preserve"> the floor.</w:t>
      </w:r>
    </w:p>
    <w:p w:rsidR="00F910A5" w:rsidRPr="00F910A5" w:rsidRDefault="00F910A5" w:rsidP="00CE72ED">
      <w:pPr>
        <w:pStyle w:val="Sinespaciado1"/>
        <w:spacing w:line="360" w:lineRule="auto"/>
        <w:jc w:val="both"/>
        <w:rPr>
          <w:b/>
          <w:sz w:val="28"/>
          <w:szCs w:val="28"/>
        </w:rPr>
      </w:pPr>
    </w:p>
    <w:p w:rsidR="00F910A5" w:rsidRPr="00F910A5" w:rsidRDefault="00F910A5" w:rsidP="00CE72ED">
      <w:pPr>
        <w:pStyle w:val="Sinespaciado1"/>
        <w:spacing w:line="360" w:lineRule="auto"/>
        <w:jc w:val="both"/>
        <w:rPr>
          <w:b/>
          <w:sz w:val="28"/>
          <w:szCs w:val="28"/>
        </w:rPr>
      </w:pPr>
    </w:p>
    <w:p w:rsidR="00F910A5" w:rsidRPr="00F910A5" w:rsidRDefault="00F910A5" w:rsidP="00CE72ED">
      <w:pPr>
        <w:pStyle w:val="Sinespaciado1"/>
        <w:spacing w:line="360" w:lineRule="auto"/>
        <w:jc w:val="both"/>
        <w:rPr>
          <w:b/>
          <w:sz w:val="28"/>
          <w:szCs w:val="28"/>
        </w:rPr>
      </w:pPr>
    </w:p>
    <w:p w:rsidR="00F910A5" w:rsidRDefault="00F910A5" w:rsidP="00CE72ED">
      <w:pPr>
        <w:pStyle w:val="Sinespaciado1"/>
        <w:spacing w:line="360" w:lineRule="auto"/>
        <w:jc w:val="both"/>
        <w:rPr>
          <w:b/>
          <w:sz w:val="28"/>
          <w:szCs w:val="28"/>
        </w:rPr>
      </w:pPr>
    </w:p>
    <w:p w:rsidR="00F910A5" w:rsidRDefault="00F910A5" w:rsidP="00CE72ED">
      <w:pPr>
        <w:pStyle w:val="Sinespaciado1"/>
        <w:spacing w:line="360" w:lineRule="auto"/>
        <w:jc w:val="both"/>
        <w:rPr>
          <w:b/>
          <w:sz w:val="28"/>
          <w:szCs w:val="28"/>
        </w:rPr>
      </w:pPr>
    </w:p>
    <w:p w:rsidR="00F910A5" w:rsidRDefault="00F910A5" w:rsidP="00CE72ED">
      <w:pPr>
        <w:pStyle w:val="Sinespaciado1"/>
        <w:spacing w:line="360" w:lineRule="auto"/>
        <w:jc w:val="both"/>
        <w:rPr>
          <w:b/>
          <w:sz w:val="28"/>
          <w:szCs w:val="28"/>
        </w:rPr>
      </w:pPr>
    </w:p>
    <w:p w:rsidR="00F910A5" w:rsidRDefault="00F910A5" w:rsidP="00CE72ED">
      <w:pPr>
        <w:pStyle w:val="Sinespaciado1"/>
        <w:spacing w:line="360" w:lineRule="auto"/>
        <w:jc w:val="both"/>
        <w:rPr>
          <w:b/>
          <w:sz w:val="28"/>
          <w:szCs w:val="28"/>
        </w:rPr>
      </w:pPr>
    </w:p>
    <w:p w:rsidR="00CE72ED" w:rsidRDefault="00CE72ED" w:rsidP="00CE72ED">
      <w:pPr>
        <w:pStyle w:val="Sinespaciado1"/>
        <w:spacing w:line="360" w:lineRule="auto"/>
        <w:jc w:val="both"/>
        <w:rPr>
          <w:b/>
          <w:sz w:val="28"/>
          <w:szCs w:val="28"/>
        </w:rPr>
      </w:pPr>
      <w:r>
        <w:rPr>
          <w:b/>
          <w:sz w:val="28"/>
          <w:szCs w:val="28"/>
        </w:rPr>
        <w:lastRenderedPageBreak/>
        <w:t>Online Resource 2</w:t>
      </w:r>
    </w:p>
    <w:p w:rsidR="00CE72ED" w:rsidRDefault="00CE72ED" w:rsidP="008D249B">
      <w:pPr>
        <w:pStyle w:val="Sinespaciado"/>
        <w:spacing w:line="360" w:lineRule="auto"/>
        <w:jc w:val="both"/>
        <w:rPr>
          <w:sz w:val="24"/>
          <w:szCs w:val="24"/>
        </w:rPr>
      </w:pPr>
    </w:p>
    <w:p w:rsidR="00FE781D" w:rsidRPr="003405EC" w:rsidRDefault="00FE781D" w:rsidP="008D249B">
      <w:pPr>
        <w:pStyle w:val="Sinespaciado"/>
        <w:spacing w:line="360" w:lineRule="auto"/>
        <w:jc w:val="both"/>
        <w:rPr>
          <w:sz w:val="24"/>
          <w:szCs w:val="24"/>
        </w:rPr>
      </w:pPr>
      <w:r w:rsidRPr="003405EC">
        <w:rPr>
          <w:sz w:val="24"/>
          <w:szCs w:val="24"/>
        </w:rPr>
        <w:t xml:space="preserve">EGGSHELL PIGMENT IDENTIFICATION AND MEASUREMENTS </w:t>
      </w:r>
    </w:p>
    <w:p w:rsidR="00FE781D" w:rsidRPr="003405EC" w:rsidRDefault="00FE781D" w:rsidP="008D249B">
      <w:pPr>
        <w:pStyle w:val="Sinespaciado"/>
        <w:spacing w:line="360" w:lineRule="auto"/>
        <w:jc w:val="both"/>
        <w:rPr>
          <w:sz w:val="24"/>
          <w:szCs w:val="24"/>
        </w:rPr>
      </w:pPr>
      <w:r w:rsidRPr="003405EC">
        <w:rPr>
          <w:sz w:val="24"/>
          <w:szCs w:val="24"/>
        </w:rPr>
        <w:t>Eggshells and half cotton pieces were extracted (and esterified) by 15 ml absolute methanol (LiChrosolv, gradient grade for chromatography, Merck, Darmstadt, Germany) containing 5% concentrated sulphuric acid at room temperature in the dark under N2 for 24 hours. Extracts were decanted and 10 ml chloroform (Merck; chloroform GR, ISO) and 10 ml distilled water were added, then shaken. The lower (chloroform) phase was collected, and the higher (water) phase was again extracted with chloroform (chloroform phases from both extractions were collected). These phases were washed with 5 ml 10% NaCl, followed by distilled water until the washing was neutral. Extracts were evaporated to dryness and reconstituted in 0.5 ml chloroform with an internal standard (5,10,15,20-tetra(4-pyridyl)-21H,23H-porphine, Aldrich, Sigma-Aldrich, St. Louis, MO, USA; 0.01 mg/ml). Standards for quantification (protoporphyrin IX and biliverdin, MP Biomedicals, LLC, Eschwege, Germany) were treated by the same procedure.</w:t>
      </w:r>
    </w:p>
    <w:p w:rsidR="00FE781D" w:rsidRPr="003405EC" w:rsidRDefault="00FE781D" w:rsidP="008D249B">
      <w:pPr>
        <w:pStyle w:val="Sinespaciado"/>
        <w:spacing w:line="360" w:lineRule="auto"/>
        <w:ind w:firstLine="708"/>
        <w:jc w:val="both"/>
        <w:rPr>
          <w:sz w:val="24"/>
          <w:szCs w:val="24"/>
        </w:rPr>
      </w:pPr>
      <w:r w:rsidRPr="003405EC">
        <w:rPr>
          <w:sz w:val="24"/>
          <w:szCs w:val="24"/>
        </w:rPr>
        <w:t>Pigments were determined and quantified by reversed-phase high-performance chromatography using an Agilent 1100 LC system (Agilent, Palo Alto, CA, USA) consisting of a degasser, binary pump, auto-sampler, thermostat column compartment, and multi-wavelength detector and coupled to an ion-trap mass spectrometer (Agilent LC-MSD Trap XCT-Ultra; Agilent, Palo Alto, CA, USA). Chromatographic separation was conducted in a Gemini 5u C18 110A column (250 x 2.0 mm I.D., Phenomenex, Torrence, CA, USA). The sample (10 µl) was injected into the column and eluted using a linear gradient (A = water with 0.1% formic acid, and B = acetonitrile with 0.085% formic acid), flow rate 0.35 ml/min and temperature 55°C. The gradient started at A/B 80:20 reaching 10:90 rations after 15 min and reaching 100% B after 5 minutes. For the next 10 min the elution was isocratic. Elution was monitored by absorbance at 410 nm. Atmospheric pressure ionization-electrospray ionization (API-ESI) positive mode ion-trap mass spectrometry at MRM (multiple reaction monitoring) mode was used when precursor ions were 619 (internal standard), 611 (biliverdin</w:t>
      </w:r>
      <w:r w:rsidR="00631960">
        <w:rPr>
          <w:sz w:val="24"/>
          <w:szCs w:val="24"/>
        </w:rPr>
        <w:t xml:space="preserve"> </w:t>
      </w:r>
      <w:r w:rsidR="00631960" w:rsidRPr="002E49FF">
        <w:t>IX</w:t>
      </w:r>
      <w:r w:rsidR="00631960" w:rsidRPr="002E49FF">
        <w:sym w:font="Symbol" w:char="F061"/>
      </w:r>
      <w:r w:rsidRPr="002E49FF">
        <w:rPr>
          <w:sz w:val="24"/>
          <w:szCs w:val="24"/>
        </w:rPr>
        <w:t>)</w:t>
      </w:r>
      <w:r w:rsidRPr="003405EC">
        <w:rPr>
          <w:sz w:val="24"/>
          <w:szCs w:val="24"/>
        </w:rPr>
        <w:t xml:space="preserve"> and 591 (protoporphyrin IX). </w:t>
      </w:r>
    </w:p>
    <w:p w:rsidR="00FE781D" w:rsidRDefault="00FE781D" w:rsidP="008D249B">
      <w:pPr>
        <w:pStyle w:val="Sinespaciado"/>
        <w:spacing w:line="360" w:lineRule="auto"/>
        <w:ind w:firstLine="708"/>
        <w:jc w:val="both"/>
        <w:rPr>
          <w:sz w:val="24"/>
          <w:szCs w:val="24"/>
        </w:rPr>
      </w:pPr>
      <w:r w:rsidRPr="003405EC">
        <w:rPr>
          <w:sz w:val="24"/>
          <w:szCs w:val="24"/>
        </w:rPr>
        <w:lastRenderedPageBreak/>
        <w:t>Operating conditions of MS were as follows: drying gas (N2), 12 l/min; drying gas temperature, 350°C; nebulizer pressure, 30 psi (207 kPa). Elution was also monitored by absorbance at 410 nm.</w:t>
      </w:r>
      <w:r>
        <w:rPr>
          <w:sz w:val="24"/>
          <w:szCs w:val="24"/>
        </w:rPr>
        <w:t xml:space="preserve"> </w:t>
      </w:r>
    </w:p>
    <w:p w:rsidR="00FE781D" w:rsidRDefault="00FE781D" w:rsidP="008D249B">
      <w:pPr>
        <w:pStyle w:val="Sinespaciado"/>
        <w:spacing w:line="360" w:lineRule="auto"/>
        <w:jc w:val="both"/>
        <w:rPr>
          <w:sz w:val="24"/>
          <w:szCs w:val="24"/>
        </w:rPr>
      </w:pPr>
    </w:p>
    <w:p w:rsidR="00FE781D" w:rsidRPr="003405EC" w:rsidRDefault="00FE781D" w:rsidP="008D249B">
      <w:pPr>
        <w:pStyle w:val="Sinespaciado"/>
        <w:spacing w:line="360" w:lineRule="auto"/>
        <w:jc w:val="both"/>
        <w:rPr>
          <w:sz w:val="24"/>
          <w:szCs w:val="24"/>
        </w:rPr>
      </w:pPr>
      <w:r w:rsidRPr="003405EC">
        <w:rPr>
          <w:sz w:val="24"/>
          <w:szCs w:val="24"/>
        </w:rPr>
        <w:t xml:space="preserve">EGGSHELL PROTEIN IDENTIFICATION AND MEASUREMENTS </w:t>
      </w:r>
    </w:p>
    <w:p w:rsidR="00FE781D" w:rsidRPr="003405EC" w:rsidRDefault="00FE781D" w:rsidP="008D249B">
      <w:pPr>
        <w:pStyle w:val="Sinespaciado"/>
        <w:spacing w:line="360" w:lineRule="auto"/>
        <w:jc w:val="both"/>
        <w:rPr>
          <w:sz w:val="24"/>
          <w:szCs w:val="24"/>
        </w:rPr>
      </w:pPr>
      <w:r w:rsidRPr="003405EC">
        <w:rPr>
          <w:sz w:val="24"/>
          <w:szCs w:val="24"/>
        </w:rPr>
        <w:t xml:space="preserve">Sixteen (8 used for wiping eggs and 8 control) half cotton pieces were incubated in 200 </w:t>
      </w:r>
      <w:r w:rsidRPr="003405EC">
        <w:rPr>
          <w:rFonts w:ascii="Symbol" w:hAnsi="Symbol"/>
          <w:sz w:val="24"/>
          <w:szCs w:val="24"/>
        </w:rPr>
        <w:t></w:t>
      </w:r>
      <w:r w:rsidRPr="003405EC">
        <w:rPr>
          <w:sz w:val="24"/>
          <w:szCs w:val="24"/>
        </w:rPr>
        <w:t xml:space="preserve">l of sample reduced buffer </w:t>
      </w:r>
      <w:smartTag w:uri="isiresearchsoft-com/cwyw" w:element="citation">
        <w:r w:rsidRPr="003405EC">
          <w:rPr>
            <w:sz w:val="24"/>
            <w:szCs w:val="24"/>
          </w:rPr>
          <w:t>(10 min, 105°C)</w:t>
        </w:r>
      </w:smartTag>
      <w:r w:rsidRPr="003405EC">
        <w:rPr>
          <w:sz w:val="24"/>
          <w:szCs w:val="24"/>
        </w:rPr>
        <w:t xml:space="preserve">, and 20 </w:t>
      </w:r>
      <w:r w:rsidRPr="003405EC">
        <w:rPr>
          <w:rFonts w:ascii="Symbol" w:hAnsi="Symbol"/>
          <w:sz w:val="24"/>
          <w:szCs w:val="24"/>
        </w:rPr>
        <w:t></w:t>
      </w:r>
      <w:r w:rsidRPr="003405EC">
        <w:rPr>
          <w:sz w:val="24"/>
          <w:szCs w:val="24"/>
        </w:rPr>
        <w:t>l of this solution was loaded per line. Sample reduced buffer contained: 60% of H</w:t>
      </w:r>
      <w:r w:rsidRPr="003405EC">
        <w:rPr>
          <w:sz w:val="24"/>
          <w:szCs w:val="24"/>
          <w:vertAlign w:val="subscript"/>
        </w:rPr>
        <w:t>2</w:t>
      </w:r>
      <w:r w:rsidRPr="003405EC">
        <w:rPr>
          <w:sz w:val="24"/>
          <w:szCs w:val="24"/>
        </w:rPr>
        <w:t xml:space="preserve">O; 10% of 0.5 M/l of Tris/HCl  </w:t>
      </w:r>
      <w:smartTag w:uri="isiresearchsoft-com/cwyw" w:element="citation">
        <w:r w:rsidRPr="003405EC">
          <w:rPr>
            <w:sz w:val="24"/>
            <w:szCs w:val="24"/>
          </w:rPr>
          <w:t>(pH 6.8)</w:t>
        </w:r>
      </w:smartTag>
      <w:r w:rsidRPr="003405EC">
        <w:rPr>
          <w:sz w:val="24"/>
          <w:szCs w:val="24"/>
        </w:rPr>
        <w:t>; 8% of glycerine; 16% of SDS solution in H</w:t>
      </w:r>
      <w:r w:rsidRPr="003405EC">
        <w:rPr>
          <w:sz w:val="24"/>
          <w:szCs w:val="24"/>
          <w:vertAlign w:val="subscript"/>
        </w:rPr>
        <w:t>2</w:t>
      </w:r>
      <w:r w:rsidRPr="003405EC">
        <w:rPr>
          <w:sz w:val="24"/>
          <w:szCs w:val="24"/>
        </w:rPr>
        <w:t xml:space="preserve">O </w:t>
      </w:r>
      <w:smartTag w:uri="isiresearchsoft-com/cwyw" w:element="citation">
        <w:r w:rsidRPr="003405EC">
          <w:rPr>
            <w:sz w:val="24"/>
            <w:szCs w:val="24"/>
          </w:rPr>
          <w:t>(10%)</w:t>
        </w:r>
      </w:smartTag>
      <w:r w:rsidRPr="003405EC">
        <w:rPr>
          <w:sz w:val="24"/>
          <w:szCs w:val="24"/>
        </w:rPr>
        <w:t>; 4% of 2-</w:t>
      </w:r>
      <w:r w:rsidRPr="003405EC">
        <w:rPr>
          <w:rFonts w:ascii="Symbol" w:hAnsi="Symbol"/>
          <w:sz w:val="24"/>
          <w:szCs w:val="24"/>
        </w:rPr>
        <w:t></w:t>
      </w:r>
      <w:r w:rsidRPr="003405EC">
        <w:rPr>
          <w:sz w:val="24"/>
          <w:szCs w:val="24"/>
        </w:rPr>
        <w:t xml:space="preserve">-mercaptoethanol; 2% of bromphenol blue solution </w:t>
      </w:r>
      <w:smartTag w:uri="isiresearchsoft-com/cwyw" w:element="citation">
        <w:r w:rsidRPr="003405EC">
          <w:rPr>
            <w:sz w:val="24"/>
            <w:szCs w:val="24"/>
          </w:rPr>
          <w:t>(0.05%)</w:t>
        </w:r>
      </w:smartTag>
      <w:r w:rsidRPr="003405EC">
        <w:rPr>
          <w:sz w:val="24"/>
          <w:szCs w:val="24"/>
        </w:rPr>
        <w:t xml:space="preserve">. All chemicals were bought from Sigma </w:t>
      </w:r>
      <w:smartTag w:uri="isiresearchsoft-com/cwyw" w:element="citation">
        <w:r w:rsidRPr="003405EC">
          <w:rPr>
            <w:sz w:val="24"/>
            <w:szCs w:val="24"/>
          </w:rPr>
          <w:t>(St. Louis, MO, USA)</w:t>
        </w:r>
      </w:smartTag>
      <w:r w:rsidRPr="003405EC">
        <w:rPr>
          <w:sz w:val="24"/>
          <w:szCs w:val="24"/>
        </w:rPr>
        <w:t xml:space="preserve">. </w:t>
      </w:r>
    </w:p>
    <w:p w:rsidR="00FE781D" w:rsidRPr="003405EC" w:rsidRDefault="00FE781D" w:rsidP="008D249B">
      <w:pPr>
        <w:pStyle w:val="Sinespaciado"/>
        <w:spacing w:line="360" w:lineRule="auto"/>
        <w:ind w:firstLine="708"/>
        <w:jc w:val="both"/>
        <w:rPr>
          <w:sz w:val="24"/>
          <w:szCs w:val="24"/>
        </w:rPr>
      </w:pPr>
      <w:r w:rsidRPr="003405EC">
        <w:rPr>
          <w:sz w:val="24"/>
          <w:szCs w:val="24"/>
        </w:rPr>
        <w:t xml:space="preserve">One-dimensional polyacrylamide gel electrophoresis </w:t>
      </w:r>
      <w:smartTag w:uri="isiresearchsoft-com/cwyw" w:element="citation">
        <w:r w:rsidRPr="003405EC">
          <w:rPr>
            <w:sz w:val="24"/>
            <w:szCs w:val="24"/>
          </w:rPr>
          <w:t>(SDS-PAGE)</w:t>
        </w:r>
      </w:smartTag>
      <w:r w:rsidRPr="003405EC">
        <w:rPr>
          <w:sz w:val="24"/>
          <w:szCs w:val="24"/>
        </w:rPr>
        <w:t xml:space="preserve"> using homogeneous 12 % acrylamide resolving gel of 1 mm thickness essentially followed the methods of Laemmli (1970). Gels were run on Mini-Protean Tetra Cell system at 200 V until the bromophenol blue reached the end of the gel </w:t>
      </w:r>
      <w:smartTag w:uri="isiresearchsoft-com/cwyw" w:element="citation">
        <w:r w:rsidRPr="003405EC">
          <w:rPr>
            <w:sz w:val="24"/>
            <w:szCs w:val="24"/>
          </w:rPr>
          <w:t>(ca 45 min)</w:t>
        </w:r>
      </w:smartTag>
      <w:r w:rsidRPr="003405EC">
        <w:rPr>
          <w:sz w:val="24"/>
          <w:szCs w:val="24"/>
        </w:rPr>
        <w:t xml:space="preserve">. The gels were then stained with Bio-Safe Coomassie Blue G250 Stain. After staining, the gels were washed with water, scanned with GS-800 Calibrated Densitometer, and processed by software for image analysis </w:t>
      </w:r>
      <w:smartTag w:uri="isiresearchsoft-com/cwyw" w:element="citation">
        <w:r w:rsidRPr="003405EC">
          <w:rPr>
            <w:sz w:val="24"/>
            <w:szCs w:val="24"/>
          </w:rPr>
          <w:t>(Quantity One</w:t>
        </w:r>
        <w:r w:rsidRPr="003405EC">
          <w:rPr>
            <w:sz w:val="24"/>
            <w:szCs w:val="24"/>
            <w:vertAlign w:val="superscript"/>
          </w:rPr>
          <w:t>®</w:t>
        </w:r>
        <w:r w:rsidRPr="003405EC">
          <w:rPr>
            <w:sz w:val="24"/>
            <w:szCs w:val="24"/>
          </w:rPr>
          <w:t>, Bio-Rad, Hercules, CA, USA)</w:t>
        </w:r>
      </w:smartTag>
      <w:r w:rsidRPr="003405EC">
        <w:rPr>
          <w:sz w:val="24"/>
          <w:szCs w:val="24"/>
        </w:rPr>
        <w:t>.</w:t>
      </w:r>
    </w:p>
    <w:p w:rsidR="00FE781D" w:rsidRPr="003405EC" w:rsidRDefault="00FE781D" w:rsidP="008D249B">
      <w:pPr>
        <w:pStyle w:val="Sinespaciado"/>
        <w:spacing w:line="360" w:lineRule="auto"/>
        <w:ind w:firstLine="708"/>
        <w:jc w:val="both"/>
        <w:rPr>
          <w:sz w:val="24"/>
          <w:szCs w:val="24"/>
        </w:rPr>
      </w:pPr>
      <w:r w:rsidRPr="003405EC">
        <w:rPr>
          <w:sz w:val="24"/>
          <w:szCs w:val="24"/>
        </w:rPr>
        <w:t xml:space="preserve">Identification of proteins: Electrophoretic bands were destained by incubation in 100 µl of 100 mM ammonium bicarbonate/acetonitrile (1:1, v/v) for 1 hour. After destaining, the gel pieces were dehydrated by acetonitrile  dried in a vacuum centrifuge and proteins were reduced and alkylated by DTT and iodoacetamide. Briefly, incubation was made with 10 mM DTT in 100 mM ammonium bicarbonate for 1 hour at 56 °C; after cooling to room temperature, the DTT solution was replaced by roughly the same volume of 55 mM iodoacetamide in 100 mM ammonium bicarbonate, and the gels were incubated at ambient temperature for 45 min in the dark. Then the gel pieces were washed with 100 µl of 100 mM ammonium bicarbonate, and dehydrated by addition 500 µl of acetonitrile. Subsequently, the liquid phase was removed and the gel pieces were dried in a vacuum centrifuge. Gel bands were digested in a 50 µl of digestion buffer containing trypsin (30 µg/ml) in 50 mM ammonium bicarbonate. After 1 hour in a cold, the gel pieces were placed to air </w:t>
      </w:r>
      <w:r w:rsidRPr="003405EC">
        <w:rPr>
          <w:sz w:val="24"/>
          <w:szCs w:val="24"/>
        </w:rPr>
        <w:lastRenderedPageBreak/>
        <w:t xml:space="preserve">circulation termostat and incubated overnight at 37 °C. The resulting tryptic peptides were extracted with sonication (15 min) by twice changes of 150 µl of extraction buffer (5% formic acid, 30% acetonitrile in water). </w:t>
      </w:r>
    </w:p>
    <w:p w:rsidR="00FE781D" w:rsidRPr="003405EC" w:rsidRDefault="00FE781D" w:rsidP="008D249B">
      <w:pPr>
        <w:pStyle w:val="Sinespaciado"/>
        <w:spacing w:line="360" w:lineRule="auto"/>
        <w:ind w:firstLine="708"/>
        <w:jc w:val="both"/>
        <w:rPr>
          <w:sz w:val="24"/>
          <w:szCs w:val="24"/>
        </w:rPr>
      </w:pPr>
      <w:r w:rsidRPr="003405EC">
        <w:rPr>
          <w:sz w:val="24"/>
          <w:szCs w:val="24"/>
        </w:rPr>
        <w:t>Proteins/peptides were identified by nano-HPLC/MS system. The nano-HPLC apparatus used was a Proxeon Easy-nLC (Proxeon, Odense, Denmark). Separ</w:t>
      </w:r>
      <w:r>
        <w:rPr>
          <w:sz w:val="24"/>
          <w:szCs w:val="24"/>
        </w:rPr>
        <w:t>a</w:t>
      </w:r>
      <w:r w:rsidRPr="003405EC">
        <w:rPr>
          <w:sz w:val="24"/>
          <w:szCs w:val="24"/>
        </w:rPr>
        <w:t xml:space="preserve">tion was done on NS-AC-11-C18 Biosphere C18 column (particle size: 5µm, pore size: 12 nm, length: 150 mm, inner diameter: 75 µm), and precolumn NS-MP-10 Biosphere C18 (particle size: 5 µm, pore size: 12 nm, length: 20 mm, inner diameter: 100 µm ), both from NanoSeparations (Nieuwkoop, Netherlands). Flow rate was 0.25 µl, and the column was held at ambient temperature (25 °C). </w:t>
      </w:r>
    </w:p>
    <w:p w:rsidR="00FE781D" w:rsidRPr="003405EC" w:rsidRDefault="00FE781D" w:rsidP="00FF74A4">
      <w:pPr>
        <w:pStyle w:val="Sinespaciado"/>
        <w:spacing w:line="360" w:lineRule="auto"/>
        <w:ind w:firstLine="708"/>
        <w:jc w:val="both"/>
        <w:rPr>
          <w:sz w:val="24"/>
          <w:szCs w:val="24"/>
        </w:rPr>
      </w:pPr>
      <w:r w:rsidRPr="003405EC">
        <w:rPr>
          <w:sz w:val="24"/>
          <w:szCs w:val="24"/>
        </w:rPr>
        <w:t xml:space="preserve">Separation of peptides was achieved via a linear gradient between mobile phase A (water) and B (acetonitrile), both contained 0.1 % (v/v) formic acid. Separation was started by running the system with the 5 % mobile phase B, followed by gradient elution to 30 % B at 70 min. The next step was gradient elution to 50 % B in 10 min., then gradient to 100 % in 8 min. Finally, the column was eluted with 100 % B for 2 min. Equlibration before the next run was achieved by washing the column with 5 % mobile phase B for 10 min.  It was coupled to QTOF (quadrupole – time of flight) mass spectrometer with ultrahigh resolution (UHR-TOF) maXis (Bruker daltonics, Bremen, Germany) by nanoelectrosprayer. The maXis spectrometer has the resolution at least 40 000 FWHM and precision of mass determination at least 1 ppm. The reference ion used (internal mass lock) was the monocharged ion m/z 1221.9906 of C24H19F36N3O6P3.The LC-MS/MS instruments were controlled by software HyStar 3.2  and micrOTOF-control 3.0. The data were collected and manipulated by the software ProteinScape 2.0 and DataAnalysis 4.0 (all from Bruker Daltonics, Bremen, Germany). </w:t>
      </w:r>
    </w:p>
    <w:p w:rsidR="00FE781D" w:rsidRPr="003405EC" w:rsidRDefault="00FE781D" w:rsidP="008D249B">
      <w:pPr>
        <w:pStyle w:val="Sinespaciado"/>
        <w:spacing w:line="360" w:lineRule="auto"/>
        <w:ind w:firstLine="708"/>
        <w:jc w:val="both"/>
        <w:rPr>
          <w:sz w:val="24"/>
          <w:szCs w:val="24"/>
        </w:rPr>
      </w:pPr>
      <w:r w:rsidRPr="003405EC">
        <w:rPr>
          <w:sz w:val="24"/>
          <w:szCs w:val="24"/>
        </w:rPr>
        <w:t xml:space="preserve">Proteins were identified by correlation of tandem mass spectra to the IPI chicken (http://www.ebi.ac.uk/IPI/IPIhelp.html) and SwissProt (http://www.uniprot.org/) databases, using the MASCOT searching engine (www.matrixscience.com). The parameter of enzyme was chosen as trypsin. One missed cleavage was allowed, and an initial peptide mass tolerance of ±10.0 ppm was used for MS and ±0.05 Da for MS/MS analysis. Second round search used error </w:t>
      </w:r>
      <w:r w:rsidRPr="003405EC">
        <w:rPr>
          <w:sz w:val="24"/>
          <w:szCs w:val="24"/>
        </w:rPr>
        <w:lastRenderedPageBreak/>
        <w:t>tolerant search for elucidation of possible changes in amino acid composition of peptides and the last search used semitrypsin cleavage. Cysteines were assumed to be carbamidomethylated, proline and lysine to be hydroxylated, and methionine was allowed to be oxidated. All these possible modifications were set to be variable. Monoisotopic peptide charge was set 1+, 2+ and 3+. The Peptide Decoy option was selected during the data search process to remove false-positive results. At least two unique peptides were required to match for each protein. Only significant hits (score ≥80), as defined by the MASCOT probability analysis (P&lt;0.05) were accepted. Proteins with one unique peptide were also accepted if their score was higher than 80 and the individual score for the unique peptide was ≥60.</w:t>
      </w:r>
    </w:p>
    <w:p w:rsidR="00FE781D" w:rsidRPr="003405EC" w:rsidRDefault="00FE781D" w:rsidP="008D249B">
      <w:pPr>
        <w:pStyle w:val="Sinespaciado"/>
        <w:spacing w:line="360" w:lineRule="auto"/>
        <w:jc w:val="both"/>
        <w:rPr>
          <w:sz w:val="24"/>
          <w:szCs w:val="24"/>
        </w:rPr>
      </w:pPr>
    </w:p>
    <w:p w:rsidR="00FE781D" w:rsidRPr="003405EC" w:rsidRDefault="00FE781D" w:rsidP="008D249B">
      <w:pPr>
        <w:pStyle w:val="Sinespaciado"/>
        <w:spacing w:line="360" w:lineRule="auto"/>
        <w:jc w:val="both"/>
        <w:rPr>
          <w:b/>
          <w:sz w:val="28"/>
          <w:szCs w:val="28"/>
        </w:rPr>
      </w:pPr>
      <w:r w:rsidRPr="003405EC">
        <w:rPr>
          <w:b/>
          <w:sz w:val="28"/>
          <w:szCs w:val="28"/>
        </w:rPr>
        <w:t>References</w:t>
      </w:r>
    </w:p>
    <w:p w:rsidR="00FE781D" w:rsidRPr="003405EC" w:rsidRDefault="00FE781D" w:rsidP="008D249B">
      <w:pPr>
        <w:spacing w:line="360" w:lineRule="auto"/>
        <w:ind w:left="340" w:hanging="340"/>
        <w:jc w:val="both"/>
        <w:rPr>
          <w:sz w:val="24"/>
          <w:szCs w:val="24"/>
          <w:lang w:val="en-US"/>
        </w:rPr>
      </w:pPr>
      <w:r w:rsidRPr="003405EC">
        <w:rPr>
          <w:sz w:val="24"/>
          <w:szCs w:val="24"/>
          <w:lang w:val="en-US"/>
        </w:rPr>
        <w:t xml:space="preserve">Laemmli, U.K. (1970) Cleavage of structural proteins during the assembly of the head of bacteriophage T4. </w:t>
      </w:r>
      <w:r w:rsidRPr="003405EC">
        <w:rPr>
          <w:i/>
          <w:iCs/>
          <w:sz w:val="24"/>
          <w:szCs w:val="24"/>
          <w:lang w:val="en-US"/>
        </w:rPr>
        <w:t>Nature (London)</w:t>
      </w:r>
      <w:r w:rsidRPr="003405EC">
        <w:rPr>
          <w:sz w:val="24"/>
          <w:szCs w:val="24"/>
          <w:lang w:val="en-US"/>
        </w:rPr>
        <w:t xml:space="preserve">, </w:t>
      </w:r>
      <w:r w:rsidRPr="003405EC">
        <w:rPr>
          <w:b/>
          <w:sz w:val="24"/>
          <w:szCs w:val="24"/>
          <w:lang w:val="en-US"/>
        </w:rPr>
        <w:t>227</w:t>
      </w:r>
      <w:r w:rsidRPr="003405EC">
        <w:rPr>
          <w:sz w:val="24"/>
          <w:szCs w:val="24"/>
          <w:lang w:val="en-US"/>
        </w:rPr>
        <w:t>, 680–685.</w:t>
      </w:r>
    </w:p>
    <w:p w:rsidR="00D77CCA" w:rsidRDefault="00D77CCA" w:rsidP="008D249B">
      <w:pPr>
        <w:tabs>
          <w:tab w:val="left" w:pos="904"/>
        </w:tabs>
        <w:spacing w:line="360" w:lineRule="auto"/>
      </w:pPr>
    </w:p>
    <w:p w:rsidR="00FE781D" w:rsidRDefault="00FE781D" w:rsidP="008D249B">
      <w:pPr>
        <w:tabs>
          <w:tab w:val="left" w:pos="904"/>
        </w:tabs>
        <w:spacing w:line="360" w:lineRule="auto"/>
      </w:pPr>
    </w:p>
    <w:p w:rsidR="00FE781D" w:rsidRDefault="00FE781D" w:rsidP="008D249B">
      <w:pPr>
        <w:tabs>
          <w:tab w:val="left" w:pos="904"/>
        </w:tabs>
        <w:spacing w:line="360" w:lineRule="auto"/>
      </w:pPr>
    </w:p>
    <w:p w:rsidR="00FE781D" w:rsidRDefault="00FE781D" w:rsidP="008D249B">
      <w:pPr>
        <w:tabs>
          <w:tab w:val="left" w:pos="904"/>
        </w:tabs>
        <w:spacing w:line="360" w:lineRule="auto"/>
      </w:pPr>
    </w:p>
    <w:p w:rsidR="00FE781D" w:rsidRDefault="00FE781D" w:rsidP="008D249B">
      <w:pPr>
        <w:tabs>
          <w:tab w:val="left" w:pos="904"/>
        </w:tabs>
        <w:spacing w:line="360" w:lineRule="auto"/>
      </w:pPr>
    </w:p>
    <w:p w:rsidR="00FE781D" w:rsidRDefault="00FE781D" w:rsidP="008D249B">
      <w:pPr>
        <w:tabs>
          <w:tab w:val="left" w:pos="904"/>
        </w:tabs>
        <w:spacing w:line="360" w:lineRule="auto"/>
      </w:pPr>
    </w:p>
    <w:p w:rsidR="00FE781D" w:rsidRDefault="00FE781D" w:rsidP="008D249B">
      <w:pPr>
        <w:tabs>
          <w:tab w:val="left" w:pos="904"/>
        </w:tabs>
        <w:spacing w:line="360" w:lineRule="auto"/>
      </w:pPr>
    </w:p>
    <w:p w:rsidR="00FE781D" w:rsidRDefault="00FE781D" w:rsidP="008D249B">
      <w:pPr>
        <w:tabs>
          <w:tab w:val="left" w:pos="904"/>
        </w:tabs>
        <w:spacing w:line="360" w:lineRule="auto"/>
      </w:pPr>
    </w:p>
    <w:p w:rsidR="00FE781D" w:rsidRDefault="00FE781D" w:rsidP="008D249B">
      <w:pPr>
        <w:tabs>
          <w:tab w:val="left" w:pos="904"/>
        </w:tabs>
        <w:spacing w:line="360" w:lineRule="auto"/>
      </w:pPr>
    </w:p>
    <w:p w:rsidR="00FE781D" w:rsidRDefault="00FE781D" w:rsidP="008D249B">
      <w:pPr>
        <w:tabs>
          <w:tab w:val="left" w:pos="904"/>
        </w:tabs>
        <w:spacing w:line="360" w:lineRule="auto"/>
      </w:pPr>
    </w:p>
    <w:p w:rsidR="00FE781D" w:rsidRDefault="00FE781D" w:rsidP="008D249B">
      <w:pPr>
        <w:spacing w:line="360" w:lineRule="auto"/>
        <w:rPr>
          <w:b/>
          <w:sz w:val="28"/>
          <w:szCs w:val="28"/>
          <w:lang w:val="en-US"/>
        </w:rPr>
        <w:sectPr w:rsidR="00FE781D" w:rsidSect="003960CD">
          <w:footerReference w:type="default" r:id="rId9"/>
          <w:pgSz w:w="11906" w:h="16838"/>
          <w:pgMar w:top="1417" w:right="1701" w:bottom="1417" w:left="1701" w:header="708" w:footer="708" w:gutter="0"/>
          <w:lnNumType w:countBy="1" w:restart="continuous"/>
          <w:pgNumType w:start="1"/>
          <w:cols w:space="708"/>
          <w:docGrid w:linePitch="360"/>
        </w:sectPr>
      </w:pPr>
    </w:p>
    <w:p w:rsidR="00FE781D" w:rsidRPr="00342F3F" w:rsidRDefault="008544F1" w:rsidP="008D249B">
      <w:pPr>
        <w:spacing w:line="360" w:lineRule="auto"/>
        <w:rPr>
          <w:sz w:val="28"/>
          <w:szCs w:val="28"/>
          <w:lang w:val="en-US"/>
        </w:rPr>
      </w:pPr>
      <w:r>
        <w:rPr>
          <w:b/>
          <w:sz w:val="28"/>
          <w:szCs w:val="28"/>
          <w:lang w:val="en-US"/>
        </w:rPr>
        <w:lastRenderedPageBreak/>
        <w:t xml:space="preserve">Online Resource </w:t>
      </w:r>
      <w:r w:rsidR="00CE72ED">
        <w:rPr>
          <w:b/>
          <w:sz w:val="28"/>
          <w:szCs w:val="28"/>
          <w:lang w:val="en-US"/>
        </w:rPr>
        <w:t>3</w:t>
      </w:r>
    </w:p>
    <w:p w:rsidR="00FE781D" w:rsidRPr="00D661C5" w:rsidRDefault="00FE781D" w:rsidP="008D249B">
      <w:pPr>
        <w:spacing w:line="360" w:lineRule="auto"/>
        <w:rPr>
          <w:lang w:val="en-US"/>
        </w:rPr>
      </w:pPr>
      <w:r>
        <w:rPr>
          <w:lang w:val="en-US"/>
        </w:rPr>
        <w:t xml:space="preserve">List of proteins found in cotton samples used in the experiment (wiped and control treatments). </w:t>
      </w:r>
      <w:r w:rsidRPr="00D661C5">
        <w:rPr>
          <w:lang w:val="en-US"/>
        </w:rPr>
        <w:t>M.S. = Mascot Score; N</w:t>
      </w:r>
      <w:r>
        <w:rPr>
          <w:lang w:val="en-US"/>
        </w:rPr>
        <w:t>.</w:t>
      </w:r>
      <w:r w:rsidRPr="00D661C5">
        <w:rPr>
          <w:lang w:val="en-US"/>
        </w:rPr>
        <w:t>U</w:t>
      </w:r>
      <w:r>
        <w:rPr>
          <w:lang w:val="en-US"/>
        </w:rPr>
        <w:t>.</w:t>
      </w:r>
      <w:r w:rsidRPr="00D661C5">
        <w:rPr>
          <w:lang w:val="en-US"/>
        </w:rPr>
        <w:t>P</w:t>
      </w:r>
      <w:r>
        <w:rPr>
          <w:lang w:val="en-US"/>
        </w:rPr>
        <w:t>.</w:t>
      </w:r>
      <w:r w:rsidRPr="00D661C5">
        <w:rPr>
          <w:lang w:val="en-US"/>
        </w:rPr>
        <w:t xml:space="preserve"> = No. </w:t>
      </w:r>
      <w:r>
        <w:rPr>
          <w:lang w:val="en-US"/>
        </w:rPr>
        <w:t>Unique peptides (all); S.C. = Sequence coverage (%).</w:t>
      </w:r>
    </w:p>
    <w:p w:rsidR="00FE781D" w:rsidRDefault="00FE781D" w:rsidP="008D249B">
      <w:pPr>
        <w:spacing w:line="360" w:lineRule="auto"/>
        <w:rPr>
          <w:b/>
          <w:lang w:val="en-US"/>
        </w:rPr>
      </w:pPr>
    </w:p>
    <w:tbl>
      <w:tblPr>
        <w:tblW w:w="15872" w:type="dxa"/>
        <w:jc w:val="center"/>
        <w:tblLayout w:type="fixed"/>
        <w:tblCellMar>
          <w:left w:w="70" w:type="dxa"/>
          <w:right w:w="70" w:type="dxa"/>
        </w:tblCellMar>
        <w:tblLook w:val="00A0"/>
      </w:tblPr>
      <w:tblGrid>
        <w:gridCol w:w="1367"/>
        <w:gridCol w:w="7929"/>
        <w:gridCol w:w="1616"/>
        <w:gridCol w:w="1127"/>
        <w:gridCol w:w="767"/>
        <w:gridCol w:w="3066"/>
      </w:tblGrid>
      <w:tr w:rsidR="00FE781D" w:rsidRPr="00CB396E" w:rsidTr="00F910A5">
        <w:trPr>
          <w:trHeight w:val="354"/>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b/>
                <w:sz w:val="16"/>
                <w:szCs w:val="16"/>
                <w:lang w:val="en-US"/>
              </w:rPr>
              <w:t>Acession</w:t>
            </w: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b/>
                <w:sz w:val="16"/>
                <w:szCs w:val="16"/>
                <w:lang w:val="en-US"/>
              </w:rPr>
              <w:t>Protein</w:t>
            </w:r>
            <w:r w:rsidRPr="00CB396E">
              <w:rPr>
                <w:rFonts w:ascii="Times New Roman" w:hAnsi="Times New Roman"/>
                <w:b/>
                <w:sz w:val="16"/>
                <w:szCs w:val="16"/>
                <w:lang w:val="en-US"/>
              </w:rPr>
              <w:tab/>
            </w: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r w:rsidRPr="00CB396E">
              <w:rPr>
                <w:rFonts w:ascii="Times New Roman" w:hAnsi="Times New Roman"/>
                <w:b/>
                <w:sz w:val="16"/>
                <w:szCs w:val="16"/>
                <w:lang w:val="en-US"/>
              </w:rPr>
              <w:t>M.S.</w:t>
            </w: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r w:rsidRPr="00CB396E">
              <w:rPr>
                <w:rFonts w:ascii="Times New Roman" w:hAnsi="Times New Roman"/>
                <w:b/>
                <w:sz w:val="16"/>
                <w:szCs w:val="16"/>
                <w:lang w:val="en-US"/>
              </w:rPr>
              <w:t>N.U.P.</w:t>
            </w: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r w:rsidRPr="00CB396E">
              <w:rPr>
                <w:rFonts w:ascii="Times New Roman" w:hAnsi="Times New Roman"/>
                <w:b/>
                <w:sz w:val="16"/>
                <w:szCs w:val="16"/>
                <w:lang w:val="en-US"/>
              </w:rPr>
              <w:t>S.C.</w:t>
            </w: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b/>
                <w:sz w:val="16"/>
                <w:szCs w:val="16"/>
                <w:lang w:val="en-US"/>
              </w:rPr>
              <w:t>Sequence</w:t>
            </w:r>
          </w:p>
        </w:tc>
      </w:tr>
      <w:tr w:rsidR="00FE781D" w:rsidRPr="00CB396E" w:rsidTr="00F910A5">
        <w:trPr>
          <w:trHeight w:val="345"/>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K1H1_MOUSE</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Keratin, type I cuticular Ha1 OS=Mus musculus GN=Krt31 PE=2 SV=2</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r w:rsidRPr="00CB396E">
              <w:rPr>
                <w:rFonts w:ascii="Times New Roman" w:hAnsi="Times New Roman"/>
                <w:sz w:val="16"/>
                <w:szCs w:val="16"/>
                <w:lang w:val="en-US" w:eastAsia="es-ES"/>
              </w:rPr>
              <w:t>656</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r w:rsidRPr="00CB396E">
              <w:rPr>
                <w:rFonts w:ascii="Times New Roman" w:hAnsi="Times New Roman"/>
                <w:sz w:val="16"/>
                <w:szCs w:val="16"/>
                <w:lang w:val="en-US" w:eastAsia="es-ES"/>
              </w:rPr>
              <w:t>10 (12)</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r w:rsidRPr="00CB396E">
              <w:rPr>
                <w:rFonts w:ascii="Times New Roman" w:hAnsi="Times New Roman"/>
                <w:sz w:val="16"/>
                <w:szCs w:val="16"/>
                <w:lang w:val="en-US" w:eastAsia="es-ES"/>
              </w:rPr>
              <w:t>32</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K.ETMQFLNDR.L</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n-US" w:eastAsia="es-ES"/>
              </w:rPr>
              <w:t>R.ENAELEC</w:t>
            </w:r>
            <w:r w:rsidRPr="00CB396E">
              <w:rPr>
                <w:rFonts w:ascii="Times New Roman" w:hAnsi="Times New Roman"/>
                <w:sz w:val="16"/>
                <w:szCs w:val="16"/>
                <w:lang w:val="es-ES" w:eastAsia="es-ES"/>
              </w:rPr>
              <w:t>R.I</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R.LVVQIDNAK.L</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R.QLVESDINGLR.R</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R.ILDELTLCK.S</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K.SDLEAQVESLK.E</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R.LNVEVDAAPTVDLNR.V</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R.NSLENTLTESEAR.Y</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R.YSSQLSQVQCLITNVESQLGEIR.A</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R.LECEINTYR.G</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K2C6C_HUMAN</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Keratin, type II cytoskeletal 6C OS=Homo sapiens GN=KRT6C PE=1 SV=3</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617</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7 (13)</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22</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R.SGFSSISVSR.S</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K.WTLLQEQGTK.T</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R.QLDSIVGER.G</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R.TAAENEFVTLK.K</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K.ADTLTDEINFLR.A</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K.QEIAEINR.M</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R.AIGGGLSSVGGGSSTIK.Y</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KT33A_MOUSE</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Keratin, type I cuticular Ha3-I OS=Mus musculus GN=Krt33a PE=2 SV=1</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608</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 (12)</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33</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K.LASDDFR.T</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K.YETELSLR.Q</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K.QNHEQEVNTLR.C</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KRT34_MOUSE</w:t>
            </w: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Keratin, type I cuticular Ha4 OS=Mus musculus GN=Krt34 PE=2 SV=1</w:t>
            </w: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602</w:t>
            </w: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 (12)</w:t>
            </w: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34</w:t>
            </w: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K.SDLEAQVESLR.E</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K2C5_HUMAN</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Keratin, type II cytoskeletal 5 OS=Homo sapiens GN=KRT5 PE=1 SV=3</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576</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4 (11)</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17</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R.VSLAGACGVGGYGSR.S</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R.ISISTSGGSFR.N</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K.YEELQQTAGR.H</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K.LAELEEALQK.A</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K1C14_HUMAN</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Keratin, type I cytoskeletal 14 OS=Homo sapiens GN=KRT14 PE=1 SV=4</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454</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6 (10)</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21</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K.GSCGIGGGIGGGSSR.I</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K.YETELNLR.M</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R.VLDELTLAR.A</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R.EVATNSELVQSGK.S</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K.SEISELR.R</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K.ASLENSLEETK.G</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K1C16_HUMAN</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Keratin, type I cytoskeletal 16 OS=Homo sapiens GN=KRT16 PE=1 SV=4</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394</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 (9)</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19</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K.EELAYLR.K</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K.EVASNSELVQSSR.S</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KRT81_MOUSE</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Keratin, type II cuticular Hb1 (Fragment) OS=Mus musculus GN=Krt81 PE=2 SV=1</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388</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8 (9)</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19</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-.NLEIDPNAQCVK.H</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K.FAAFIDK.V</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R.EAECVEADSGR.L</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R.ATAENEFVALK.K</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K.DVDCAYLR.K</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R.AEAESWYR.T</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R.LTAEIENAK.C</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R.LLEGEEQR.L</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KRT83_HUMAN</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Keratin, type II cuticular Hb3 OS=Homo sapiens GN=KRT83 PE=1 SV=2</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377</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 (9)</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15</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R.LYEEEIR.I</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R.DLNMDCIVAEIK.A</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KRT83_MOUSE</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Keratin, type II cuticular Hb3 OS=Mus musculus GN=Krt83 PE=2 SV=2</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367</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 (8)</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16</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R.CCISAAPYR.G</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K.LEAAVTQSEQQGEAALTDAR.C</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ALBU_HUMAN</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Serum albumin precursor - Homo sapiens (Human)</w:t>
            </w:r>
          </w:p>
        </w:tc>
        <w:tc>
          <w:tcPr>
            <w:tcW w:w="1616" w:type="dxa"/>
            <w:tcBorders>
              <w:top w:val="nil"/>
              <w:left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262</w:t>
            </w:r>
          </w:p>
        </w:tc>
        <w:tc>
          <w:tcPr>
            <w:tcW w:w="1127" w:type="dxa"/>
            <w:tcBorders>
              <w:top w:val="nil"/>
              <w:left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7 (8)</w:t>
            </w:r>
          </w:p>
        </w:tc>
        <w:tc>
          <w:tcPr>
            <w:tcW w:w="767" w:type="dxa"/>
            <w:tcBorders>
              <w:top w:val="nil"/>
              <w:left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15</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K.LVNEVTEFAK.T</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lastRenderedPageBreak/>
              <w:t>ALBU_PONPY</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Serum albumin precursor - Pongo pygmaeus (Bornean orangutan)</w:t>
            </w:r>
          </w:p>
        </w:tc>
        <w:tc>
          <w:tcPr>
            <w:tcW w:w="1616" w:type="dxa"/>
            <w:tcBorders>
              <w:top w:val="nil"/>
              <w:left w:val="nil"/>
              <w:bottom w:val="nil"/>
              <w:right w:val="nil"/>
            </w:tcBorders>
            <w:shd w:val="clear" w:color="auto" w:fill="auto"/>
            <w:vAlign w:val="center"/>
          </w:tcPr>
          <w:p w:rsidR="00FE781D" w:rsidRPr="001B7B40"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shd w:val="clear" w:color="auto" w:fill="auto"/>
            <w:vAlign w:val="center"/>
          </w:tcPr>
          <w:p w:rsidR="00FE781D" w:rsidRPr="001B7B40"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shd w:val="clear" w:color="auto" w:fill="auto"/>
            <w:vAlign w:val="center"/>
          </w:tcPr>
          <w:p w:rsidR="00FE781D" w:rsidRPr="001B7B40"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K.TCVADESAENCDK.S</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K.AAFTECCQAADK.A</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K.VFDEFKPLVEEPQNLIK.Q</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K.FQNALLVR.Y</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K.KVPQVSTPTLVEVSR.N</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K.CCTESLVNR.R</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OMP38_ACIBA</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Outer membrane protein omp38 OS=Acinetobacter baumannii GN=omp38 PE=1 SV=1</w:t>
            </w:r>
          </w:p>
        </w:tc>
        <w:tc>
          <w:tcPr>
            <w:tcW w:w="1616" w:type="dxa"/>
            <w:tcBorders>
              <w:top w:val="nil"/>
              <w:left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186 (267*)</w:t>
            </w:r>
          </w:p>
        </w:tc>
        <w:tc>
          <w:tcPr>
            <w:tcW w:w="1127" w:type="dxa"/>
            <w:tcBorders>
              <w:top w:val="nil"/>
              <w:left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4 (4) - 6*(6*)</w:t>
            </w:r>
          </w:p>
        </w:tc>
        <w:tc>
          <w:tcPr>
            <w:tcW w:w="767" w:type="dxa"/>
            <w:tcBorders>
              <w:top w:val="nil"/>
              <w:left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10 (15*)</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R.LNDALSLR.T</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n-US" w:eastAsia="es-ES"/>
              </w:rPr>
              <w:t>OMP38_ACIBT</w:t>
            </w:r>
          </w:p>
        </w:tc>
        <w:tc>
          <w:tcPr>
            <w:tcW w:w="7929" w:type="dxa"/>
            <w:tcBorders>
              <w:top w:val="nil"/>
              <w:left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r w:rsidRPr="00CB396E">
              <w:rPr>
                <w:rFonts w:ascii="Times New Roman" w:hAnsi="Times New Roman"/>
                <w:sz w:val="16"/>
                <w:szCs w:val="16"/>
                <w:lang w:val="en-US" w:eastAsia="es-ES"/>
              </w:rPr>
              <w:t>Outer membrane protein omp38 OS=Acinetobacter baumannii (strain ATCC 17978 / NCDC KC 755) GN=omp38 PE=3 SV=2</w:t>
            </w:r>
          </w:p>
        </w:tc>
        <w:tc>
          <w:tcPr>
            <w:tcW w:w="1616" w:type="dxa"/>
            <w:tcBorders>
              <w:top w:val="nil"/>
              <w:left w:val="nil"/>
              <w:bottom w:val="nil"/>
              <w:right w:val="nil"/>
            </w:tcBorders>
            <w:shd w:val="clear" w:color="auto" w:fill="auto"/>
            <w:vAlign w:val="center"/>
          </w:tcPr>
          <w:p w:rsidR="00FE781D" w:rsidRPr="00CB396E" w:rsidRDefault="00FE781D" w:rsidP="008D249B">
            <w:pPr>
              <w:spacing w:after="0" w:line="360" w:lineRule="auto"/>
              <w:jc w:val="center"/>
              <w:rPr>
                <w:rFonts w:ascii="Times New Roman" w:hAnsi="Times New Roman"/>
                <w:sz w:val="16"/>
                <w:szCs w:val="16"/>
                <w:highlight w:val="yellow"/>
                <w:lang w:val="en-US" w:eastAsia="es-ES"/>
              </w:rPr>
            </w:pPr>
          </w:p>
        </w:tc>
        <w:tc>
          <w:tcPr>
            <w:tcW w:w="1127" w:type="dxa"/>
            <w:tcBorders>
              <w:top w:val="nil"/>
              <w:left w:val="nil"/>
              <w:bottom w:val="nil"/>
              <w:right w:val="nil"/>
            </w:tcBorders>
            <w:shd w:val="clear" w:color="auto" w:fill="auto"/>
            <w:vAlign w:val="center"/>
          </w:tcPr>
          <w:p w:rsidR="00FE781D" w:rsidRPr="00CB396E" w:rsidRDefault="00FE781D" w:rsidP="008D249B">
            <w:pPr>
              <w:spacing w:after="0" w:line="360" w:lineRule="auto"/>
              <w:jc w:val="center"/>
              <w:rPr>
                <w:rFonts w:ascii="Times New Roman" w:hAnsi="Times New Roman"/>
                <w:sz w:val="16"/>
                <w:szCs w:val="16"/>
                <w:highlight w:val="yellow"/>
                <w:lang w:val="en-US" w:eastAsia="es-ES"/>
              </w:rPr>
            </w:pPr>
          </w:p>
        </w:tc>
        <w:tc>
          <w:tcPr>
            <w:tcW w:w="767" w:type="dxa"/>
            <w:tcBorders>
              <w:top w:val="nil"/>
              <w:left w:val="nil"/>
              <w:bottom w:val="nil"/>
              <w:right w:val="nil"/>
            </w:tcBorders>
            <w:shd w:val="clear" w:color="auto" w:fill="auto"/>
            <w:vAlign w:val="center"/>
          </w:tcPr>
          <w:p w:rsidR="00FE781D" w:rsidRPr="00CB396E" w:rsidRDefault="00FE781D" w:rsidP="008D249B">
            <w:pPr>
              <w:spacing w:after="0" w:line="360" w:lineRule="auto"/>
              <w:jc w:val="center"/>
              <w:rPr>
                <w:rFonts w:ascii="Times New Roman" w:hAnsi="Times New Roman"/>
                <w:sz w:val="16"/>
                <w:szCs w:val="16"/>
                <w:highlight w:val="yellow"/>
                <w:lang w:val="en-U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R.VFFDTNK.S</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K.DQYKPEIAK.V</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K.SALVNEYNVDASR.L</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 K.LSEYPNATAR.I</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 K.GDVDGASAGAEYK.Q</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IPI00587107</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LOC772080 similar to type I hair keratin KA31</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212</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 (5)</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9</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K.VTMQNLNDR.L</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R.LASYLDK.V</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K.ENAELECR.I</w:t>
            </w:r>
          </w:p>
        </w:tc>
      </w:tr>
      <w:tr w:rsidR="00FE781D" w:rsidRPr="00CB396E" w:rsidTr="00F910A5">
        <w:trPr>
          <w:trHeight w:val="295"/>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IPI00583111</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CTGF Connective tissue growth factor/hypertrophic chondrocyte-specific protein 24</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195</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4 (6)</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17</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K.QLGELCTER.D</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R.VTNDNAFCR.L</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K.FELSGCTSVK.T</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K.FCGVCTDGR.C</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IPI00582298</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LOC395772 40 kDa protein</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187</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 (4)</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8</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A.KYEDEINKR.T</w:t>
            </w:r>
          </w:p>
        </w:tc>
      </w:tr>
      <w:tr w:rsidR="00FE781D" w:rsidRPr="00CB396E" w:rsidTr="00F910A5">
        <w:trPr>
          <w:trHeight w:val="315"/>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n-US" w:eastAsia="es-ES"/>
              </w:rPr>
              <w:t>IPI00584075</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LOC395772 Keratin, type II cytoskeletal cochleal</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n-U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K.YEDEINKR.T</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IPI00822243</w:t>
            </w: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Pr>
                <w:rFonts w:ascii="Times New Roman" w:hAnsi="Times New Roman"/>
                <w:sz w:val="16"/>
                <w:szCs w:val="16"/>
                <w:lang w:val="es-ES" w:eastAsia="es-ES"/>
              </w:rPr>
              <w:t>LOC395772 58 kDa proteína</w:t>
            </w: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R.NLDLDSIIAEVK.A</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K2C5_XENLA</w:t>
            </w: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Keratin, type II cytoskeletal OS=Xenopus laevis PE=2 SV=2</w:t>
            </w: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177</w:t>
            </w: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 (4)</w:t>
            </w: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5</w:t>
            </w: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K.LAELEAALQK.A</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PIP_HUMAN</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Prolactin-inducible protein OS=Homo sapiens GN=PIP PE=1 SV=1</w:t>
            </w: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163</w:t>
            </w: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 (4)</w:t>
            </w: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34</w:t>
            </w: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K.TYLISSIPLQGAFNYK.Y</w:t>
            </w:r>
          </w:p>
        </w:tc>
      </w:tr>
      <w:tr w:rsidR="00FE781D" w:rsidRPr="00CB396E" w:rsidTr="00F910A5">
        <w:trPr>
          <w:trHeight w:val="300"/>
          <w:jc w:val="center"/>
        </w:trPr>
        <w:tc>
          <w:tcPr>
            <w:tcW w:w="1367"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K.YTACLCDDNPK.T</w:t>
            </w:r>
          </w:p>
        </w:tc>
      </w:tr>
      <w:tr w:rsidR="00FE781D" w:rsidRPr="00CB396E" w:rsidTr="00F910A5">
        <w:trPr>
          <w:trHeight w:val="300"/>
          <w:jc w:val="center"/>
        </w:trPr>
        <w:tc>
          <w:tcPr>
            <w:tcW w:w="1367"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R.ELGICPDDAAVIPIK.N</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IPI00581466</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KRT75 Type II alpha-keratin IIC</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162</w:t>
            </w: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 (4)</w:t>
            </w: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8</w:t>
            </w: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R.NLDLDSIIAEVK.A</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R.STKQEISELNRHVQR.L</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K.LLEGEECR.L</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IPI00582298</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LOC395772 40 kDa protein</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147</w:t>
            </w: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 (3)</w:t>
            </w: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8</w:t>
            </w:r>
          </w:p>
        </w:tc>
        <w:tc>
          <w:tcPr>
            <w:tcW w:w="3066" w:type="dxa"/>
            <w:tcBorders>
              <w:top w:val="nil"/>
              <w:left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K.YEDEINKR.T</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n-US" w:eastAsia="es-ES"/>
              </w:rPr>
              <w:t>IPI00584075</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LOC395772 Keratin, type II cytoskeletal cochleal</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n-US" w:eastAsia="es-ES"/>
              </w:rPr>
            </w:pP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n-US" w:eastAsia="es-ES"/>
              </w:rPr>
            </w:pP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n-US" w:eastAsia="es-ES"/>
              </w:rPr>
            </w:pPr>
          </w:p>
        </w:tc>
        <w:tc>
          <w:tcPr>
            <w:tcW w:w="3066" w:type="dxa"/>
            <w:tcBorders>
              <w:top w:val="nil"/>
              <w:left w:val="nil"/>
              <w:bottom w:val="nil"/>
              <w:right w:val="nil"/>
            </w:tcBorders>
            <w:noWrap/>
          </w:tcPr>
          <w:p w:rsidR="00FE781D" w:rsidRPr="00F86BE6" w:rsidRDefault="00FE781D" w:rsidP="008D249B">
            <w:pPr>
              <w:spacing w:after="0" w:line="360" w:lineRule="auto"/>
              <w:rPr>
                <w:rFonts w:ascii="Times New Roman" w:hAnsi="Times New Roman"/>
                <w:color w:val="000000"/>
                <w:sz w:val="16"/>
                <w:szCs w:val="16"/>
                <w:lang w:val="es-ES" w:eastAsia="es-ES"/>
              </w:rPr>
            </w:pPr>
            <w:r w:rsidRPr="00F86BE6">
              <w:rPr>
                <w:rFonts w:ascii="Times New Roman" w:hAnsi="Times New Roman"/>
                <w:color w:val="000000"/>
                <w:sz w:val="16"/>
                <w:szCs w:val="16"/>
                <w:lang w:val="es-ES" w:eastAsia="es-ES"/>
              </w:rPr>
              <w:t>K.YEDEINKR.T</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s-ES" w:eastAsia="es-ES"/>
              </w:rPr>
              <w:t>IPI00822243</w:t>
            </w: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LOC395772 58 kDa protein</w:t>
            </w: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tcPr>
          <w:p w:rsidR="00FE781D" w:rsidRPr="00F86BE6" w:rsidRDefault="00FE781D" w:rsidP="008D249B">
            <w:pPr>
              <w:spacing w:after="0" w:line="360" w:lineRule="auto"/>
              <w:rPr>
                <w:rFonts w:ascii="Times New Roman" w:hAnsi="Times New Roman"/>
                <w:color w:val="000000"/>
                <w:sz w:val="16"/>
                <w:szCs w:val="16"/>
                <w:lang w:val="es-ES" w:eastAsia="es-ES"/>
              </w:rPr>
            </w:pPr>
            <w:r w:rsidRPr="00F86BE6">
              <w:rPr>
                <w:rFonts w:ascii="Times New Roman" w:hAnsi="Times New Roman"/>
                <w:color w:val="000000"/>
                <w:sz w:val="16"/>
                <w:szCs w:val="16"/>
                <w:lang w:val="es-ES" w:eastAsia="es-ES"/>
              </w:rPr>
              <w:t>R.NLDLDSIIAEVK.A</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EFTU_XANOM</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Elongation factor Tu OS=Xanthomonas oryzae pv. oryzae (strain MAFF 311018) GN=tuf1 PE=3 SV=1</w:t>
            </w:r>
          </w:p>
        </w:tc>
        <w:tc>
          <w:tcPr>
            <w:tcW w:w="1616" w:type="dxa"/>
            <w:tcBorders>
              <w:top w:val="nil"/>
              <w:left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136</w:t>
            </w:r>
          </w:p>
        </w:tc>
        <w:tc>
          <w:tcPr>
            <w:tcW w:w="1127" w:type="dxa"/>
            <w:tcBorders>
              <w:top w:val="nil"/>
              <w:left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 (2)</w:t>
            </w:r>
          </w:p>
        </w:tc>
        <w:tc>
          <w:tcPr>
            <w:tcW w:w="767" w:type="dxa"/>
            <w:tcBorders>
              <w:top w:val="nil"/>
              <w:left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7</w:t>
            </w: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K.TTVTGVEMFR.K</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EFTU_XANOR</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s-ES" w:eastAsia="es-ES"/>
              </w:rPr>
              <w:t>Elongation factor Tu OS=Xanthomonas oryzae pv. oryzae GN=tuf1 PE=3 SV=1</w:t>
            </w:r>
          </w:p>
        </w:tc>
        <w:tc>
          <w:tcPr>
            <w:tcW w:w="1616" w:type="dxa"/>
            <w:tcBorders>
              <w:top w:val="nil"/>
              <w:left w:val="nil"/>
              <w:bottom w:val="nil"/>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right w:val="nil"/>
            </w:tcBorders>
            <w:shd w:val="clear" w:color="auto" w:fill="auto"/>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K.LLDQGQAGDNAGLLLR.G</w:t>
            </w:r>
          </w:p>
        </w:tc>
      </w:tr>
      <w:tr w:rsidR="00FE781D" w:rsidRPr="002E49FF"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EFTU_XANAC</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Elongation factor Tu OS=Xanthomonas axonopodis pv. citri GN=tufA PE=3 SV=1</w:t>
            </w:r>
          </w:p>
        </w:tc>
        <w:tc>
          <w:tcPr>
            <w:tcW w:w="1616" w:type="dxa"/>
            <w:tcBorders>
              <w:top w:val="nil"/>
              <w:left w:val="nil"/>
              <w:bottom w:val="nil"/>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shd w:val="clear" w:color="auto" w:fill="auto"/>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EFTU1_XANC8</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Elongation factor Tu 1 OS=Xanthomonas campestris pv. campestris (strain 8004) GN=tuf1 PE=3 SV=1</w:t>
            </w:r>
          </w:p>
        </w:tc>
        <w:tc>
          <w:tcPr>
            <w:tcW w:w="1616" w:type="dxa"/>
            <w:tcBorders>
              <w:top w:val="nil"/>
              <w:left w:val="nil"/>
              <w:bottom w:val="nil"/>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shd w:val="clear" w:color="auto" w:fill="auto"/>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r>
      <w:tr w:rsidR="00FE781D" w:rsidRPr="002E49FF" w:rsidTr="00F910A5">
        <w:trPr>
          <w:trHeight w:val="300"/>
          <w:jc w:val="center"/>
        </w:trPr>
        <w:tc>
          <w:tcPr>
            <w:tcW w:w="1367" w:type="dxa"/>
            <w:tcBorders>
              <w:top w:val="nil"/>
              <w:left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EFTU1_XANCP</w:t>
            </w:r>
          </w:p>
        </w:tc>
        <w:tc>
          <w:tcPr>
            <w:tcW w:w="7929" w:type="dxa"/>
            <w:tcBorders>
              <w:top w:val="nil"/>
              <w:left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Elongation factor Tu-A OS=Xanthomonas campestris pv. campestris GN=tufA PE=3 SV=1</w:t>
            </w:r>
          </w:p>
        </w:tc>
        <w:tc>
          <w:tcPr>
            <w:tcW w:w="1616" w:type="dxa"/>
            <w:tcBorders>
              <w:top w:val="nil"/>
              <w:left w:val="nil"/>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right w:val="nil"/>
            </w:tcBorders>
            <w:shd w:val="clear" w:color="auto" w:fill="auto"/>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EFTU1_XANCB</w:t>
            </w: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s-ES" w:eastAsia="es-ES"/>
              </w:rPr>
              <w:t>Elongation factor Tu 1 OS=Xanthomonas campestris pv. campestris (strain B100) GN=tuf1 PE=3 SV=1</w:t>
            </w:r>
          </w:p>
        </w:tc>
        <w:tc>
          <w:tcPr>
            <w:tcW w:w="1616" w:type="dxa"/>
            <w:tcBorders>
              <w:top w:val="nil"/>
              <w:left w:val="nil"/>
              <w:bottom w:val="single" w:sz="4" w:space="0" w:color="auto"/>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shd w:val="clear" w:color="auto" w:fill="auto"/>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shd w:val="clear" w:color="auto" w:fill="auto"/>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r>
      <w:tr w:rsidR="00FE781D" w:rsidRPr="00CB396E" w:rsidTr="00F910A5">
        <w:trPr>
          <w:trHeight w:val="300"/>
          <w:jc w:val="center"/>
        </w:trPr>
        <w:tc>
          <w:tcPr>
            <w:tcW w:w="1367" w:type="dxa"/>
            <w:tcBorders>
              <w:top w:val="single" w:sz="4" w:space="0" w:color="auto"/>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IPI00821633</w:t>
            </w:r>
          </w:p>
        </w:tc>
        <w:tc>
          <w:tcPr>
            <w:tcW w:w="7929" w:type="dxa"/>
            <w:tcBorders>
              <w:top w:val="single" w:sz="4" w:space="0" w:color="auto"/>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RARRES1 Ovocalyxin-32</w:t>
            </w:r>
          </w:p>
        </w:tc>
        <w:tc>
          <w:tcPr>
            <w:tcW w:w="1616" w:type="dxa"/>
            <w:tcBorders>
              <w:top w:val="single" w:sz="4" w:space="0" w:color="auto"/>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131</w:t>
            </w:r>
          </w:p>
        </w:tc>
        <w:tc>
          <w:tcPr>
            <w:tcW w:w="1127" w:type="dxa"/>
            <w:tcBorders>
              <w:top w:val="single" w:sz="4" w:space="0" w:color="auto"/>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 (2)</w:t>
            </w:r>
          </w:p>
        </w:tc>
        <w:tc>
          <w:tcPr>
            <w:tcW w:w="767" w:type="dxa"/>
            <w:tcBorders>
              <w:top w:val="single" w:sz="4" w:space="0" w:color="auto"/>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8</w:t>
            </w:r>
          </w:p>
        </w:tc>
        <w:tc>
          <w:tcPr>
            <w:tcW w:w="3066" w:type="dxa"/>
            <w:tcBorders>
              <w:top w:val="single" w:sz="4" w:space="0" w:color="auto"/>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Y.INSHEASPSRPL.A</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Y.LLAQVSSVK.Q</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IPI00599020</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SKIV2L2 Putative uncharacterized protein</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128</w:t>
            </w: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4 (4)</w:t>
            </w: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4</w:t>
            </w: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I.AMDIKAAK.R</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R.LGFATSSDVIEMKGRVAC.E</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R.LGFATSSDVIEMKGRVACEI.S</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A.IGNTELENK.F</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IPI00593841</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SIRT2 Putative uncharacterized protein</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127</w:t>
            </w: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 (5)</w:t>
            </w: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10</w:t>
            </w: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G.VEPGGSLR.R</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R.VLDELSLAGI.A</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V.FFGENLPSR.F</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IPI00681344</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LOC771972 similar to Kunitz-like protease inhibitor</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126</w:t>
            </w: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 (4)</w:t>
            </w: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11</w:t>
            </w: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R.SVLPEKDDFHPR.T</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 </w:t>
            </w: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R.VFVHSSCGGNANNFR.T</w:t>
            </w:r>
          </w:p>
        </w:tc>
      </w:tr>
      <w:tr w:rsidR="00FE781D" w:rsidRPr="00CB396E" w:rsidTr="00F910A5">
        <w:trPr>
          <w:trHeight w:val="300"/>
          <w:jc w:val="center"/>
        </w:trPr>
        <w:tc>
          <w:tcPr>
            <w:tcW w:w="1367" w:type="dxa"/>
            <w:tcBorders>
              <w:top w:val="single" w:sz="4" w:space="0" w:color="auto"/>
              <w:left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IPI00583721</w:t>
            </w:r>
          </w:p>
        </w:tc>
        <w:tc>
          <w:tcPr>
            <w:tcW w:w="7929" w:type="dxa"/>
            <w:tcBorders>
              <w:top w:val="single" w:sz="4" w:space="0" w:color="auto"/>
              <w:left w:val="nil"/>
              <w:right w:val="nil"/>
            </w:tcBorders>
            <w:noWrap/>
            <w:vAlign w:val="center"/>
          </w:tcPr>
          <w:p w:rsidR="00FE781D" w:rsidRPr="002658E3" w:rsidRDefault="00FE781D" w:rsidP="008D249B">
            <w:pPr>
              <w:spacing w:after="0" w:line="360" w:lineRule="auto"/>
              <w:rPr>
                <w:rFonts w:ascii="Times New Roman" w:hAnsi="Times New Roman"/>
                <w:sz w:val="16"/>
                <w:szCs w:val="16"/>
                <w:lang w:eastAsia="es-ES"/>
              </w:rPr>
            </w:pPr>
            <w:r w:rsidRPr="00CB396E">
              <w:rPr>
                <w:rFonts w:ascii="Times New Roman" w:hAnsi="Times New Roman"/>
                <w:sz w:val="16"/>
                <w:szCs w:val="16"/>
                <w:lang w:val="en-US" w:eastAsia="es-ES"/>
              </w:rPr>
              <w:t>CACNA1C similar to calcium channel, voltage-dependent, L type, alpha 1C subunit</w:t>
            </w:r>
          </w:p>
        </w:tc>
        <w:tc>
          <w:tcPr>
            <w:tcW w:w="1616" w:type="dxa"/>
            <w:tcBorders>
              <w:top w:val="single" w:sz="4" w:space="0" w:color="auto"/>
              <w:left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126</w:t>
            </w:r>
          </w:p>
        </w:tc>
        <w:tc>
          <w:tcPr>
            <w:tcW w:w="1127" w:type="dxa"/>
            <w:tcBorders>
              <w:top w:val="single" w:sz="4" w:space="0" w:color="auto"/>
              <w:left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 (4)</w:t>
            </w:r>
          </w:p>
        </w:tc>
        <w:tc>
          <w:tcPr>
            <w:tcW w:w="767" w:type="dxa"/>
            <w:tcBorders>
              <w:top w:val="single" w:sz="4" w:space="0" w:color="auto"/>
              <w:left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w:t>
            </w:r>
          </w:p>
        </w:tc>
        <w:tc>
          <w:tcPr>
            <w:tcW w:w="3066" w:type="dxa"/>
            <w:tcBorders>
              <w:top w:val="single" w:sz="4" w:space="0" w:color="auto"/>
              <w:left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I.ALNDTTEINR.N</w:t>
            </w:r>
          </w:p>
        </w:tc>
      </w:tr>
      <w:tr w:rsidR="00FE781D" w:rsidRPr="00CB396E" w:rsidTr="00F910A5">
        <w:trPr>
          <w:trHeight w:val="300"/>
          <w:jc w:val="center"/>
        </w:trPr>
        <w:tc>
          <w:tcPr>
            <w:tcW w:w="1367" w:type="dxa"/>
            <w:tcBorders>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C.WKSQEELK.D</w:t>
            </w:r>
          </w:p>
        </w:tc>
      </w:tr>
      <w:tr w:rsidR="00FE781D" w:rsidRPr="00CB396E" w:rsidTr="00F910A5">
        <w:trPr>
          <w:trHeight w:val="218"/>
          <w:jc w:val="center"/>
        </w:trPr>
        <w:tc>
          <w:tcPr>
            <w:tcW w:w="1367" w:type="dxa"/>
            <w:tcBorders>
              <w:top w:val="single" w:sz="4" w:space="0" w:color="auto"/>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K2C74_HUMAN</w:t>
            </w:r>
          </w:p>
        </w:tc>
        <w:tc>
          <w:tcPr>
            <w:tcW w:w="7929" w:type="dxa"/>
            <w:tcBorders>
              <w:top w:val="single" w:sz="4" w:space="0" w:color="auto"/>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Keratin, type II cytoskeletal 74 OS=Homo sapiens GN=KRT74 PE=1 SV=2</w:t>
            </w:r>
          </w:p>
        </w:tc>
        <w:tc>
          <w:tcPr>
            <w:tcW w:w="1616" w:type="dxa"/>
            <w:tcBorders>
              <w:top w:val="single" w:sz="4" w:space="0" w:color="auto"/>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120</w:t>
            </w:r>
          </w:p>
        </w:tc>
        <w:tc>
          <w:tcPr>
            <w:tcW w:w="1127" w:type="dxa"/>
            <w:tcBorders>
              <w:top w:val="single" w:sz="4" w:space="0" w:color="auto"/>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 (3)</w:t>
            </w:r>
          </w:p>
        </w:tc>
        <w:tc>
          <w:tcPr>
            <w:tcW w:w="767" w:type="dxa"/>
            <w:tcBorders>
              <w:top w:val="single" w:sz="4" w:space="0" w:color="auto"/>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5</w:t>
            </w:r>
          </w:p>
        </w:tc>
        <w:tc>
          <w:tcPr>
            <w:tcW w:w="3066" w:type="dxa"/>
            <w:tcBorders>
              <w:top w:val="single" w:sz="4" w:space="0" w:color="auto"/>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R.FLEQQNQVLETK.W</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TITIN_MOUSE</w:t>
            </w: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Titin - Mus musculus (Mouse)</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111</w:t>
            </w: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 (6)</w:t>
            </w: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0.2</w:t>
            </w: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K.MQFKNNVASLVINKVDHSDV.G</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E.VQWLR.N</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F.LSDNLTNDSCK.L</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lastRenderedPageBreak/>
              <w:t>IPI00814562</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LOC431315 similar to Scale keratin</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110</w:t>
            </w: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 (2)</w:t>
            </w: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23</w:t>
            </w: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K.TSVAVPQPIAESCNELCAR.Q</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R.KLWDTCGPC.-</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IPI00589189</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NPAT similar to NPAT</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98</w:t>
            </w: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 (3)</w:t>
            </w: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3</w:t>
            </w: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D.KDVVLDHVNAQAQPPQ.R</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I.LSSPAKSPNK.T</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A.QTAKSLPQKERNENSSFPVDSAPSSAK.T</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PHBP_UNKP</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Phosphate-binding protein OS=Unknown prokaryotic organism PE=1 SV=1</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96 (237*)</w:t>
            </w: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 (2) - 3* (4*)</w:t>
            </w: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7 (12*)</w:t>
            </w: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K.LIQVPSVATSVAIPFR.K</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***R.SGPIQVVYR.A</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****R.AESSGTTELFTR.F</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IPI00681344</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LOC771972 similar to Kunitz-like protease inhibitor</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91</w:t>
            </w: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 (2)</w:t>
            </w: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8</w:t>
            </w: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R.SVLPEKDDFHPR.T</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R.VFVHSSCGGNANNFR.T</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IPI00592402</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MYO9A similar to myosin-IXa</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86</w:t>
            </w: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 (2)</w:t>
            </w: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w:t>
            </w: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K.LQLEKTKC.Y</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S.VALSSLRP.V</w:t>
            </w:r>
          </w:p>
        </w:tc>
      </w:tr>
      <w:tr w:rsidR="00FE781D" w:rsidRPr="00CB396E" w:rsidTr="00F910A5">
        <w:trPr>
          <w:trHeight w:val="300"/>
          <w:jc w:val="center"/>
        </w:trPr>
        <w:tc>
          <w:tcPr>
            <w:tcW w:w="1367"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IPI00581368</w:t>
            </w:r>
          </w:p>
        </w:tc>
        <w:tc>
          <w:tcPr>
            <w:tcW w:w="7929"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LOC395256 Ovocleidin-116</w:t>
            </w:r>
          </w:p>
        </w:tc>
        <w:tc>
          <w:tcPr>
            <w:tcW w:w="1616"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78</w:t>
            </w:r>
          </w:p>
        </w:tc>
        <w:tc>
          <w:tcPr>
            <w:tcW w:w="112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 (2)</w:t>
            </w:r>
          </w:p>
        </w:tc>
        <w:tc>
          <w:tcPr>
            <w:tcW w:w="767" w:type="dxa"/>
            <w:tcBorders>
              <w:top w:val="nil"/>
              <w:left w:val="nil"/>
              <w:bottom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4</w:t>
            </w:r>
          </w:p>
        </w:tc>
        <w:tc>
          <w:tcPr>
            <w:tcW w:w="3066" w:type="dxa"/>
            <w:tcBorders>
              <w:top w:val="nil"/>
              <w:left w:val="nil"/>
              <w:bottom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R.TQPEVASAPSTVGK.A</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R.LGQAARPEVAPAPSTGGR.I</w:t>
            </w:r>
          </w:p>
        </w:tc>
      </w:tr>
      <w:tr w:rsidR="00FE781D" w:rsidRPr="00CB396E" w:rsidTr="00F910A5">
        <w:trPr>
          <w:trHeight w:val="300"/>
          <w:jc w:val="center"/>
        </w:trPr>
        <w:tc>
          <w:tcPr>
            <w:tcW w:w="1367" w:type="dxa"/>
            <w:tcBorders>
              <w:top w:val="single" w:sz="4" w:space="0" w:color="auto"/>
              <w:left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UP01_VITRO</w:t>
            </w:r>
          </w:p>
        </w:tc>
        <w:tc>
          <w:tcPr>
            <w:tcW w:w="7929" w:type="dxa"/>
            <w:tcBorders>
              <w:top w:val="single" w:sz="4" w:space="0" w:color="auto"/>
              <w:left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Unknown protein 1 (Fragment) OS=Vitis rotundifolia PE=1 SV=1</w:t>
            </w:r>
          </w:p>
        </w:tc>
        <w:tc>
          <w:tcPr>
            <w:tcW w:w="1616" w:type="dxa"/>
            <w:tcBorders>
              <w:top w:val="single" w:sz="4" w:space="0" w:color="auto"/>
              <w:left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76</w:t>
            </w:r>
          </w:p>
        </w:tc>
        <w:tc>
          <w:tcPr>
            <w:tcW w:w="1127" w:type="dxa"/>
            <w:tcBorders>
              <w:top w:val="single" w:sz="4" w:space="0" w:color="auto"/>
              <w:left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 (1)</w:t>
            </w:r>
          </w:p>
        </w:tc>
        <w:tc>
          <w:tcPr>
            <w:tcW w:w="767" w:type="dxa"/>
            <w:tcBorders>
              <w:top w:val="single" w:sz="4" w:space="0" w:color="auto"/>
              <w:left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92</w:t>
            </w:r>
          </w:p>
        </w:tc>
        <w:tc>
          <w:tcPr>
            <w:tcW w:w="3066" w:type="dxa"/>
            <w:tcBorders>
              <w:top w:val="single" w:sz="4" w:space="0" w:color="auto"/>
              <w:left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-.TNAENEFVTIK.K</w:t>
            </w:r>
          </w:p>
        </w:tc>
      </w:tr>
      <w:tr w:rsidR="00FE781D" w:rsidRPr="00CB396E" w:rsidTr="00F910A5">
        <w:trPr>
          <w:trHeight w:val="300"/>
          <w:jc w:val="center"/>
        </w:trPr>
        <w:tc>
          <w:tcPr>
            <w:tcW w:w="1367" w:type="dxa"/>
            <w:tcBorders>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UP18_PSEMZ</w:t>
            </w:r>
          </w:p>
        </w:tc>
        <w:tc>
          <w:tcPr>
            <w:tcW w:w="7929" w:type="dxa"/>
            <w:tcBorders>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Unknown protein 18 (Fragment) OS=Pseudotsuga menziesii PE=1 SV=1</w:t>
            </w:r>
          </w:p>
        </w:tc>
        <w:tc>
          <w:tcPr>
            <w:tcW w:w="1616" w:type="dxa"/>
            <w:tcBorders>
              <w:left w:val="nil"/>
              <w:bottom w:val="single" w:sz="4" w:space="0" w:color="auto"/>
              <w:right w:val="nil"/>
            </w:tcBorders>
            <w:shd w:val="clear" w:color="auto" w:fill="auto"/>
            <w:noWrap/>
            <w:vAlign w:val="center"/>
          </w:tcPr>
          <w:p w:rsidR="00FE781D" w:rsidRPr="001B7B40" w:rsidRDefault="00FE781D" w:rsidP="008D249B">
            <w:pPr>
              <w:spacing w:after="0" w:line="360" w:lineRule="auto"/>
              <w:jc w:val="center"/>
              <w:rPr>
                <w:rFonts w:ascii="Times New Roman" w:hAnsi="Times New Roman"/>
                <w:sz w:val="16"/>
                <w:szCs w:val="16"/>
                <w:lang w:val="es-ES" w:eastAsia="es-ES"/>
              </w:rPr>
            </w:pPr>
          </w:p>
        </w:tc>
        <w:tc>
          <w:tcPr>
            <w:tcW w:w="1127" w:type="dxa"/>
            <w:tcBorders>
              <w:left w:val="nil"/>
              <w:bottom w:val="single" w:sz="4" w:space="0" w:color="auto"/>
              <w:right w:val="nil"/>
            </w:tcBorders>
            <w:shd w:val="clear" w:color="auto" w:fill="auto"/>
            <w:noWrap/>
            <w:vAlign w:val="center"/>
          </w:tcPr>
          <w:p w:rsidR="00FE781D" w:rsidRPr="001B7B40" w:rsidRDefault="00FE781D" w:rsidP="008D249B">
            <w:pPr>
              <w:spacing w:after="0" w:line="360" w:lineRule="auto"/>
              <w:jc w:val="center"/>
              <w:rPr>
                <w:rFonts w:ascii="Times New Roman" w:hAnsi="Times New Roman"/>
                <w:sz w:val="16"/>
                <w:szCs w:val="16"/>
                <w:lang w:val="es-ES" w:eastAsia="es-ES"/>
              </w:rPr>
            </w:pPr>
          </w:p>
        </w:tc>
        <w:tc>
          <w:tcPr>
            <w:tcW w:w="767" w:type="dxa"/>
            <w:tcBorders>
              <w:left w:val="nil"/>
              <w:bottom w:val="single" w:sz="4" w:space="0" w:color="auto"/>
              <w:right w:val="nil"/>
            </w:tcBorders>
            <w:shd w:val="clear" w:color="auto" w:fill="auto"/>
            <w:noWrap/>
            <w:vAlign w:val="center"/>
          </w:tcPr>
          <w:p w:rsidR="00FE781D" w:rsidRPr="001B7B40" w:rsidRDefault="00FE781D" w:rsidP="008D249B">
            <w:pPr>
              <w:spacing w:after="0" w:line="360" w:lineRule="auto"/>
              <w:jc w:val="center"/>
              <w:rPr>
                <w:rFonts w:ascii="Times New Roman" w:hAnsi="Times New Roman"/>
                <w:sz w:val="16"/>
                <w:szCs w:val="16"/>
                <w:lang w:val="es-ES" w:eastAsia="es-ES"/>
              </w:rPr>
            </w:pPr>
          </w:p>
        </w:tc>
        <w:tc>
          <w:tcPr>
            <w:tcW w:w="3066" w:type="dxa"/>
            <w:tcBorders>
              <w:left w:val="nil"/>
              <w:bottom w:val="single" w:sz="4" w:space="0" w:color="auto"/>
              <w:right w:val="nil"/>
            </w:tcBorders>
            <w:shd w:val="clear" w:color="auto" w:fill="auto"/>
            <w:noWrap/>
            <w:vAlign w:val="center"/>
          </w:tcPr>
          <w:p w:rsidR="00FE781D" w:rsidRPr="001B7B40" w:rsidRDefault="00FE781D" w:rsidP="008D249B">
            <w:pPr>
              <w:spacing w:after="0" w:line="360" w:lineRule="auto"/>
              <w:rPr>
                <w:rFonts w:ascii="Times New Roman" w:hAnsi="Times New Roman"/>
                <w:sz w:val="16"/>
                <w:szCs w:val="16"/>
                <w:lang w:val="es-ES" w:eastAsia="es-ES"/>
              </w:rPr>
            </w:pPr>
          </w:p>
        </w:tc>
      </w:tr>
      <w:tr w:rsidR="00FE781D" w:rsidRPr="00CB396E" w:rsidTr="00F910A5">
        <w:trPr>
          <w:trHeight w:val="300"/>
          <w:jc w:val="center"/>
        </w:trPr>
        <w:tc>
          <w:tcPr>
            <w:tcW w:w="1367" w:type="dxa"/>
            <w:tcBorders>
              <w:top w:val="single" w:sz="4" w:space="0" w:color="auto"/>
              <w:left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VMO1_HUMAN</w:t>
            </w:r>
          </w:p>
        </w:tc>
        <w:tc>
          <w:tcPr>
            <w:tcW w:w="7929" w:type="dxa"/>
            <w:tcBorders>
              <w:top w:val="single" w:sz="4" w:space="0" w:color="auto"/>
              <w:left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Vitelline membrane outer layer protein 1 homolog OS=Homo sapiens GN=VMO1 PE=1 SV=1</w:t>
            </w:r>
          </w:p>
        </w:tc>
        <w:tc>
          <w:tcPr>
            <w:tcW w:w="1616" w:type="dxa"/>
            <w:tcBorders>
              <w:top w:val="single" w:sz="4" w:space="0" w:color="auto"/>
              <w:left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89</w:t>
            </w:r>
          </w:p>
        </w:tc>
        <w:tc>
          <w:tcPr>
            <w:tcW w:w="1127" w:type="dxa"/>
            <w:tcBorders>
              <w:top w:val="single" w:sz="4" w:space="0" w:color="auto"/>
              <w:left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2 (2)</w:t>
            </w:r>
          </w:p>
        </w:tc>
        <w:tc>
          <w:tcPr>
            <w:tcW w:w="767" w:type="dxa"/>
            <w:tcBorders>
              <w:top w:val="single" w:sz="4" w:space="0" w:color="auto"/>
              <w:left w:val="nil"/>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10</w:t>
            </w:r>
          </w:p>
        </w:tc>
        <w:tc>
          <w:tcPr>
            <w:tcW w:w="3066" w:type="dxa"/>
            <w:tcBorders>
              <w:top w:val="single" w:sz="4" w:space="0" w:color="auto"/>
              <w:left w:val="nil"/>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P.GDDTALNGIR.L</w:t>
            </w:r>
          </w:p>
        </w:tc>
      </w:tr>
      <w:tr w:rsidR="00FE781D" w:rsidRPr="00CB396E" w:rsidTr="00F910A5">
        <w:trPr>
          <w:trHeight w:val="300"/>
          <w:jc w:val="center"/>
        </w:trPr>
        <w:tc>
          <w:tcPr>
            <w:tcW w:w="1367" w:type="dxa"/>
            <w:tcBorders>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7929" w:type="dxa"/>
            <w:tcBorders>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p>
        </w:tc>
        <w:tc>
          <w:tcPr>
            <w:tcW w:w="1616" w:type="dxa"/>
            <w:tcBorders>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1127" w:type="dxa"/>
            <w:tcBorders>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767" w:type="dxa"/>
            <w:tcBorders>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p>
        </w:tc>
        <w:tc>
          <w:tcPr>
            <w:tcW w:w="3066" w:type="dxa"/>
            <w:tcBorders>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L.GDNTAANNVR.F</w:t>
            </w:r>
          </w:p>
        </w:tc>
      </w:tr>
      <w:tr w:rsidR="00FE781D" w:rsidRPr="00CB396E" w:rsidTr="00F910A5">
        <w:trPr>
          <w:trHeight w:val="300"/>
          <w:jc w:val="center"/>
        </w:trPr>
        <w:tc>
          <w:tcPr>
            <w:tcW w:w="1367" w:type="dxa"/>
            <w:tcBorders>
              <w:top w:val="single" w:sz="4" w:space="0" w:color="auto"/>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OPRI_PSEAE</w:t>
            </w:r>
          </w:p>
        </w:tc>
        <w:tc>
          <w:tcPr>
            <w:tcW w:w="7929" w:type="dxa"/>
            <w:tcBorders>
              <w:top w:val="single" w:sz="4" w:space="0" w:color="auto"/>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Major outer membrane lipoprotein precursor (Outer membrane lipoprotein I) - Pseudomonas aeruginosa</w:t>
            </w:r>
          </w:p>
        </w:tc>
        <w:tc>
          <w:tcPr>
            <w:tcW w:w="1616" w:type="dxa"/>
            <w:tcBorders>
              <w:top w:val="single" w:sz="4" w:space="0" w:color="auto"/>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67</w:t>
            </w:r>
          </w:p>
        </w:tc>
        <w:tc>
          <w:tcPr>
            <w:tcW w:w="1127" w:type="dxa"/>
            <w:tcBorders>
              <w:top w:val="single" w:sz="4" w:space="0" w:color="auto"/>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 (1)</w:t>
            </w:r>
          </w:p>
        </w:tc>
        <w:tc>
          <w:tcPr>
            <w:tcW w:w="767" w:type="dxa"/>
            <w:tcBorders>
              <w:top w:val="single" w:sz="4" w:space="0" w:color="auto"/>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12</w:t>
            </w:r>
          </w:p>
        </w:tc>
        <w:tc>
          <w:tcPr>
            <w:tcW w:w="3066" w:type="dxa"/>
            <w:tcBorders>
              <w:top w:val="single" w:sz="4" w:space="0" w:color="auto"/>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R.LTATEDAAAR.A</w:t>
            </w:r>
          </w:p>
        </w:tc>
      </w:tr>
      <w:tr w:rsidR="00FE781D" w:rsidRPr="00CB396E" w:rsidTr="00F910A5">
        <w:trPr>
          <w:trHeight w:val="300"/>
          <w:jc w:val="center"/>
        </w:trPr>
        <w:tc>
          <w:tcPr>
            <w:tcW w:w="1367"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HSP02_PSEMZ</w:t>
            </w:r>
          </w:p>
        </w:tc>
        <w:tc>
          <w:tcPr>
            <w:tcW w:w="7929"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n-US" w:eastAsia="es-ES"/>
              </w:rPr>
            </w:pPr>
            <w:r w:rsidRPr="00CB396E">
              <w:rPr>
                <w:rFonts w:ascii="Times New Roman" w:hAnsi="Times New Roman"/>
                <w:sz w:val="16"/>
                <w:szCs w:val="16"/>
                <w:lang w:val="en-US" w:eastAsia="es-ES"/>
              </w:rPr>
              <w:t>Putative heat shock protein 2 (Fragment) OS=Pseudotsuga menziesii PE=1 SV=1</w:t>
            </w:r>
          </w:p>
        </w:tc>
        <w:tc>
          <w:tcPr>
            <w:tcW w:w="1616"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49</w:t>
            </w:r>
          </w:p>
        </w:tc>
        <w:tc>
          <w:tcPr>
            <w:tcW w:w="112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 (1)</w:t>
            </w:r>
          </w:p>
        </w:tc>
        <w:tc>
          <w:tcPr>
            <w:tcW w:w="767" w:type="dxa"/>
            <w:tcBorders>
              <w:top w:val="nil"/>
              <w:left w:val="nil"/>
              <w:bottom w:val="single" w:sz="4" w:space="0" w:color="auto"/>
              <w:right w:val="nil"/>
            </w:tcBorders>
            <w:noWrap/>
            <w:vAlign w:val="center"/>
          </w:tcPr>
          <w:p w:rsidR="00FE781D" w:rsidRPr="00CB396E" w:rsidRDefault="00FE781D" w:rsidP="008D249B">
            <w:pPr>
              <w:spacing w:after="0" w:line="360" w:lineRule="auto"/>
              <w:jc w:val="center"/>
              <w:rPr>
                <w:rFonts w:ascii="Times New Roman" w:hAnsi="Times New Roman"/>
                <w:sz w:val="16"/>
                <w:szCs w:val="16"/>
                <w:lang w:val="es-ES" w:eastAsia="es-ES"/>
              </w:rPr>
            </w:pPr>
            <w:r w:rsidRPr="00CB396E">
              <w:rPr>
                <w:rFonts w:ascii="Times New Roman" w:hAnsi="Times New Roman"/>
                <w:sz w:val="16"/>
                <w:szCs w:val="16"/>
                <w:lang w:val="es-ES" w:eastAsia="es-ES"/>
              </w:rPr>
              <w:t>100</w:t>
            </w:r>
          </w:p>
        </w:tc>
        <w:tc>
          <w:tcPr>
            <w:tcW w:w="3066" w:type="dxa"/>
            <w:tcBorders>
              <w:top w:val="nil"/>
              <w:left w:val="nil"/>
              <w:bottom w:val="single" w:sz="4" w:space="0" w:color="auto"/>
              <w:right w:val="nil"/>
            </w:tcBorders>
            <w:noWrap/>
            <w:vAlign w:val="center"/>
          </w:tcPr>
          <w:p w:rsidR="00FE781D" w:rsidRPr="00CB396E" w:rsidRDefault="00FE781D" w:rsidP="008D249B">
            <w:pPr>
              <w:spacing w:after="0" w:line="360" w:lineRule="auto"/>
              <w:rPr>
                <w:rFonts w:ascii="Times New Roman" w:hAnsi="Times New Roman"/>
                <w:sz w:val="16"/>
                <w:szCs w:val="16"/>
                <w:lang w:val="es-ES" w:eastAsia="es-ES"/>
              </w:rPr>
            </w:pPr>
            <w:r w:rsidRPr="00CB396E">
              <w:rPr>
                <w:rFonts w:ascii="Times New Roman" w:hAnsi="Times New Roman"/>
                <w:sz w:val="16"/>
                <w:szCs w:val="16"/>
                <w:lang w:val="es-ES" w:eastAsia="es-ES"/>
              </w:rPr>
              <w:t>-.ELLSEINR.-</w:t>
            </w:r>
          </w:p>
        </w:tc>
      </w:tr>
    </w:tbl>
    <w:p w:rsidR="00FE781D" w:rsidRPr="00765BC4" w:rsidRDefault="00FE781D" w:rsidP="008D249B">
      <w:pPr>
        <w:spacing w:line="360" w:lineRule="auto"/>
        <w:rPr>
          <w:sz w:val="24"/>
          <w:szCs w:val="24"/>
          <w:lang w:val="es-ES"/>
        </w:rPr>
      </w:pPr>
      <w:r w:rsidRPr="00765BC4">
        <w:rPr>
          <w:rFonts w:ascii="Times New Roman" w:hAnsi="Times New Roman"/>
          <w:i/>
          <w:iCs/>
          <w:color w:val="000000"/>
          <w:sz w:val="24"/>
          <w:szCs w:val="24"/>
          <w:lang w:val="en-US" w:eastAsia="es-ES"/>
        </w:rPr>
        <w:t>*Modification:</w:t>
      </w:r>
      <w:r w:rsidRPr="00765BC4">
        <w:rPr>
          <w:rFonts w:ascii="Times New Roman" w:hAnsi="Times New Roman"/>
          <w:color w:val="000000"/>
          <w:sz w:val="24"/>
          <w:szCs w:val="24"/>
          <w:lang w:val="en-US" w:eastAsia="es-ES"/>
        </w:rPr>
        <w:t>Ser-&gt;Thr</w:t>
      </w:r>
      <w:r>
        <w:rPr>
          <w:rFonts w:ascii="Times New Roman" w:hAnsi="Times New Roman"/>
          <w:color w:val="000000"/>
          <w:sz w:val="24"/>
          <w:szCs w:val="24"/>
          <w:lang w:val="en-US" w:eastAsia="es-ES"/>
        </w:rPr>
        <w:t xml:space="preserve">; </w:t>
      </w:r>
      <w:r w:rsidRPr="00765BC4">
        <w:rPr>
          <w:rFonts w:ascii="Times New Roman" w:hAnsi="Times New Roman"/>
          <w:color w:val="000000"/>
          <w:sz w:val="24"/>
          <w:szCs w:val="24"/>
          <w:lang w:val="en-US" w:eastAsia="es-ES"/>
        </w:rPr>
        <w:t>**</w:t>
      </w:r>
      <w:r w:rsidRPr="00765BC4">
        <w:rPr>
          <w:rFonts w:ascii="Times New Roman" w:hAnsi="Times New Roman"/>
          <w:i/>
          <w:iCs/>
          <w:color w:val="000000"/>
          <w:sz w:val="24"/>
          <w:szCs w:val="24"/>
          <w:lang w:val="es-ES" w:eastAsia="es-ES"/>
        </w:rPr>
        <w:t xml:space="preserve"> Modification:</w:t>
      </w:r>
      <w:r w:rsidRPr="00765BC4">
        <w:rPr>
          <w:rFonts w:ascii="Times New Roman" w:hAnsi="Times New Roman"/>
          <w:color w:val="000000"/>
          <w:sz w:val="24"/>
          <w:szCs w:val="24"/>
          <w:lang w:val="es-ES" w:eastAsia="es-ES"/>
        </w:rPr>
        <w:t xml:space="preserve"> Ser-&gt;Ile</w:t>
      </w:r>
      <w:r>
        <w:rPr>
          <w:rFonts w:ascii="Times New Roman" w:hAnsi="Times New Roman"/>
          <w:color w:val="000000"/>
          <w:sz w:val="24"/>
          <w:szCs w:val="24"/>
          <w:lang w:val="es-ES" w:eastAsia="es-ES"/>
        </w:rPr>
        <w:t xml:space="preserve">; </w:t>
      </w:r>
      <w:r w:rsidRPr="00765BC4">
        <w:rPr>
          <w:rFonts w:ascii="Times New Roman" w:hAnsi="Times New Roman"/>
          <w:color w:val="000000"/>
          <w:sz w:val="24"/>
          <w:szCs w:val="24"/>
          <w:lang w:val="es-ES" w:eastAsia="es-ES"/>
        </w:rPr>
        <w:t xml:space="preserve">*** </w:t>
      </w:r>
      <w:r w:rsidRPr="00765BC4">
        <w:rPr>
          <w:rFonts w:ascii="Times New Roman" w:hAnsi="Times New Roman"/>
          <w:i/>
          <w:iCs/>
          <w:color w:val="000000"/>
          <w:sz w:val="24"/>
          <w:szCs w:val="24"/>
          <w:lang w:val="es-ES" w:eastAsia="es-ES"/>
        </w:rPr>
        <w:t xml:space="preserve">Modification: </w:t>
      </w:r>
      <w:r w:rsidRPr="00765BC4">
        <w:rPr>
          <w:rFonts w:ascii="Times New Roman" w:hAnsi="Times New Roman"/>
          <w:color w:val="000000"/>
          <w:sz w:val="24"/>
          <w:szCs w:val="24"/>
          <w:lang w:val="es-ES" w:eastAsia="es-ES"/>
        </w:rPr>
        <w:t>Gln-&gt;Glu</w:t>
      </w:r>
      <w:r>
        <w:rPr>
          <w:rFonts w:ascii="Times New Roman" w:hAnsi="Times New Roman"/>
          <w:color w:val="000000"/>
          <w:sz w:val="24"/>
          <w:szCs w:val="24"/>
          <w:lang w:val="es-ES" w:eastAsia="es-ES"/>
        </w:rPr>
        <w:t xml:space="preserve">; </w:t>
      </w:r>
      <w:r w:rsidRPr="00765BC4">
        <w:rPr>
          <w:rFonts w:ascii="Times New Roman" w:hAnsi="Times New Roman"/>
          <w:i/>
          <w:iCs/>
          <w:color w:val="000000"/>
          <w:sz w:val="24"/>
          <w:szCs w:val="24"/>
          <w:lang w:val="es-ES" w:eastAsia="es-ES"/>
        </w:rPr>
        <w:t>****Modification:</w:t>
      </w:r>
      <w:r w:rsidRPr="00765BC4">
        <w:rPr>
          <w:rFonts w:ascii="Times New Roman" w:hAnsi="Times New Roman"/>
          <w:color w:val="000000"/>
          <w:sz w:val="24"/>
          <w:szCs w:val="24"/>
          <w:lang w:val="es-ES" w:eastAsia="es-ES"/>
        </w:rPr>
        <w:t xml:space="preserve"> Ala-&gt;Ser</w:t>
      </w:r>
      <w:r>
        <w:rPr>
          <w:rFonts w:ascii="Times New Roman" w:hAnsi="Times New Roman"/>
          <w:color w:val="000000"/>
          <w:sz w:val="24"/>
          <w:szCs w:val="24"/>
          <w:lang w:val="es-ES" w:eastAsia="es-ES"/>
        </w:rPr>
        <w:t>.</w:t>
      </w:r>
    </w:p>
    <w:p w:rsidR="00FE781D" w:rsidRDefault="00FE781D" w:rsidP="008D249B">
      <w:pPr>
        <w:tabs>
          <w:tab w:val="left" w:pos="904"/>
        </w:tabs>
        <w:spacing w:line="360" w:lineRule="auto"/>
      </w:pPr>
    </w:p>
    <w:p w:rsidR="00FE781D" w:rsidRDefault="00FE781D" w:rsidP="008D249B">
      <w:pPr>
        <w:tabs>
          <w:tab w:val="left" w:pos="904"/>
        </w:tabs>
        <w:spacing w:line="360" w:lineRule="auto"/>
      </w:pPr>
    </w:p>
    <w:p w:rsidR="00FE781D" w:rsidRDefault="00FE781D" w:rsidP="008D249B">
      <w:pPr>
        <w:tabs>
          <w:tab w:val="left" w:pos="904"/>
        </w:tabs>
        <w:spacing w:line="360" w:lineRule="auto"/>
      </w:pPr>
    </w:p>
    <w:p w:rsidR="00FE781D" w:rsidRDefault="00FE781D" w:rsidP="008D249B">
      <w:pPr>
        <w:pStyle w:val="Sinespaciado"/>
        <w:spacing w:line="360" w:lineRule="auto"/>
        <w:jc w:val="both"/>
        <w:rPr>
          <w:b/>
          <w:sz w:val="28"/>
          <w:szCs w:val="28"/>
        </w:rPr>
        <w:sectPr w:rsidR="00FE781D" w:rsidSect="00FE781D">
          <w:pgSz w:w="16838" w:h="11906" w:orient="landscape"/>
          <w:pgMar w:top="1701" w:right="1418" w:bottom="1701" w:left="1418" w:header="709" w:footer="709" w:gutter="0"/>
          <w:lnNumType w:countBy="1" w:restart="continuous"/>
          <w:pgNumType w:start="1"/>
          <w:cols w:space="708"/>
          <w:docGrid w:linePitch="360"/>
        </w:sectPr>
      </w:pPr>
    </w:p>
    <w:p w:rsidR="00FE781D" w:rsidRDefault="00CE72ED" w:rsidP="0077252F">
      <w:pPr>
        <w:pStyle w:val="Sinespaciado"/>
        <w:spacing w:line="240" w:lineRule="atLeast"/>
        <w:jc w:val="both"/>
        <w:rPr>
          <w:b/>
          <w:sz w:val="28"/>
          <w:szCs w:val="28"/>
        </w:rPr>
      </w:pPr>
      <w:r>
        <w:rPr>
          <w:b/>
          <w:sz w:val="28"/>
          <w:szCs w:val="28"/>
        </w:rPr>
        <w:lastRenderedPageBreak/>
        <w:t>Online resource 4</w:t>
      </w:r>
    </w:p>
    <w:p w:rsidR="00FE781D" w:rsidRPr="00FE781D" w:rsidRDefault="00FE781D" w:rsidP="00F14BD5">
      <w:pPr>
        <w:pStyle w:val="Sinespaciado"/>
        <w:spacing w:line="240" w:lineRule="atLeast"/>
      </w:pPr>
      <w:r w:rsidRPr="00C940B0">
        <w:rPr>
          <w:sz w:val="24"/>
          <w:szCs w:val="24"/>
        </w:rPr>
        <w:t>Lineal relationship between protoporphyrin IX concentration and amount of eggshell proteins (kDa from electrophoresis gel bands) found in cotton samples</w:t>
      </w:r>
      <w:r>
        <w:rPr>
          <w:sz w:val="24"/>
          <w:szCs w:val="24"/>
        </w:rPr>
        <w:t xml:space="preserve"> used for wiping eggs</w:t>
      </w:r>
      <w:r w:rsidRPr="00C940B0">
        <w:rPr>
          <w:sz w:val="24"/>
          <w:szCs w:val="24"/>
        </w:rPr>
        <w:t xml:space="preserve">. Correlations: 105 kDa band, </w:t>
      </w:r>
      <w:r w:rsidRPr="00C940B0">
        <w:rPr>
          <w:i/>
          <w:sz w:val="24"/>
          <w:szCs w:val="24"/>
        </w:rPr>
        <w:t>r</w:t>
      </w:r>
      <w:r w:rsidRPr="00C940B0">
        <w:rPr>
          <w:sz w:val="24"/>
          <w:szCs w:val="24"/>
        </w:rPr>
        <w:t xml:space="preserve"> = - 0.51, </w:t>
      </w:r>
      <w:r w:rsidRPr="00C940B0">
        <w:rPr>
          <w:i/>
          <w:sz w:val="24"/>
          <w:szCs w:val="24"/>
        </w:rPr>
        <w:t>P</w:t>
      </w:r>
      <w:r w:rsidRPr="00C940B0">
        <w:rPr>
          <w:sz w:val="24"/>
          <w:szCs w:val="24"/>
        </w:rPr>
        <w:t xml:space="preserve"> = 0.197; 69 kDa band, </w:t>
      </w:r>
      <w:r w:rsidRPr="00C940B0">
        <w:rPr>
          <w:i/>
          <w:sz w:val="24"/>
          <w:szCs w:val="24"/>
        </w:rPr>
        <w:t>r</w:t>
      </w:r>
      <w:r w:rsidRPr="00C940B0">
        <w:rPr>
          <w:sz w:val="24"/>
          <w:szCs w:val="24"/>
        </w:rPr>
        <w:t xml:space="preserve"> = - 0.61, </w:t>
      </w:r>
      <w:r w:rsidRPr="00C940B0">
        <w:rPr>
          <w:i/>
          <w:sz w:val="24"/>
          <w:szCs w:val="24"/>
        </w:rPr>
        <w:t>P</w:t>
      </w:r>
      <w:r w:rsidRPr="00C940B0">
        <w:rPr>
          <w:sz w:val="24"/>
          <w:szCs w:val="24"/>
        </w:rPr>
        <w:t xml:space="preserve"> = 0.108; 45 kDa band, </w:t>
      </w:r>
      <w:r w:rsidRPr="00C940B0">
        <w:rPr>
          <w:i/>
          <w:sz w:val="24"/>
          <w:szCs w:val="24"/>
        </w:rPr>
        <w:t>r</w:t>
      </w:r>
      <w:r w:rsidRPr="00C940B0">
        <w:rPr>
          <w:sz w:val="24"/>
          <w:szCs w:val="24"/>
        </w:rPr>
        <w:t xml:space="preserve"> = - 0.71, </w:t>
      </w:r>
      <w:r w:rsidRPr="00C940B0">
        <w:rPr>
          <w:i/>
          <w:sz w:val="24"/>
          <w:szCs w:val="24"/>
        </w:rPr>
        <w:t>P</w:t>
      </w:r>
      <w:r w:rsidRPr="00C940B0">
        <w:rPr>
          <w:sz w:val="24"/>
          <w:szCs w:val="24"/>
        </w:rPr>
        <w:t xml:space="preserve"> = 0.050; 38 kDa band, </w:t>
      </w:r>
      <w:r w:rsidRPr="00C940B0">
        <w:rPr>
          <w:i/>
          <w:sz w:val="24"/>
          <w:szCs w:val="24"/>
        </w:rPr>
        <w:t>r</w:t>
      </w:r>
      <w:r w:rsidRPr="00C940B0">
        <w:rPr>
          <w:sz w:val="24"/>
          <w:szCs w:val="24"/>
        </w:rPr>
        <w:t xml:space="preserve"> = - 0.13, </w:t>
      </w:r>
      <w:r w:rsidRPr="00C940B0">
        <w:rPr>
          <w:i/>
          <w:sz w:val="24"/>
          <w:szCs w:val="24"/>
        </w:rPr>
        <w:t>P</w:t>
      </w:r>
      <w:r w:rsidRPr="00C940B0">
        <w:rPr>
          <w:sz w:val="24"/>
          <w:szCs w:val="24"/>
        </w:rPr>
        <w:t xml:space="preserve"> = 0.764; 20 kDa band, </w:t>
      </w:r>
      <w:r w:rsidRPr="00C940B0">
        <w:rPr>
          <w:i/>
          <w:sz w:val="24"/>
          <w:szCs w:val="24"/>
        </w:rPr>
        <w:t>r</w:t>
      </w:r>
      <w:r w:rsidRPr="00C940B0">
        <w:rPr>
          <w:sz w:val="24"/>
          <w:szCs w:val="24"/>
        </w:rPr>
        <w:t xml:space="preserve"> = - 0.79, </w:t>
      </w:r>
      <w:r w:rsidRPr="00C940B0">
        <w:rPr>
          <w:i/>
          <w:sz w:val="24"/>
          <w:szCs w:val="24"/>
        </w:rPr>
        <w:t>P</w:t>
      </w:r>
      <w:r w:rsidRPr="00C940B0">
        <w:rPr>
          <w:sz w:val="24"/>
          <w:szCs w:val="24"/>
        </w:rPr>
        <w:t xml:space="preserve"> = 0.020.</w:t>
      </w:r>
      <w:r w:rsidR="00F14BD5">
        <w:rPr>
          <w:sz w:val="24"/>
          <w:szCs w:val="24"/>
        </w:rPr>
        <w:t xml:space="preserve">  </w:t>
      </w:r>
      <w:r w:rsidR="00F14BD5" w:rsidRPr="00C940B0">
        <w:object w:dxaOrig="9291" w:dyaOrig="11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71.5pt" o:ole="">
            <v:imagedata r:id="rId10" o:title=""/>
          </v:shape>
          <o:OLEObject Type="Embed" ProgID="STATISTICA.Graph" ShapeID="_x0000_i1025" DrawAspect="Content" ObjectID="_1452966374" r:id="rId11">
            <o:FieldCodes>\s</o:FieldCodes>
          </o:OLEObject>
        </w:object>
      </w:r>
    </w:p>
    <w:sectPr w:rsidR="00FE781D" w:rsidRPr="00FE781D" w:rsidSect="00FE781D">
      <w:pgSz w:w="11906" w:h="16838"/>
      <w:pgMar w:top="1418" w:right="1701" w:bottom="1418" w:left="1701" w:header="709" w:footer="709" w:gutter="0"/>
      <w:lnNumType w:countBy="1" w:restart="continuou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6C1" w:rsidRDefault="006B06C1" w:rsidP="004E1836">
      <w:pPr>
        <w:spacing w:after="0" w:line="240" w:lineRule="auto"/>
      </w:pPr>
      <w:r>
        <w:separator/>
      </w:r>
    </w:p>
  </w:endnote>
  <w:endnote w:type="continuationSeparator" w:id="1">
    <w:p w:rsidR="006B06C1" w:rsidRDefault="006B06C1" w:rsidP="004E1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A5" w:rsidRDefault="00A70A33">
    <w:pPr>
      <w:pStyle w:val="Piedepgina"/>
      <w:jc w:val="right"/>
    </w:pPr>
    <w:fldSimple w:instr=" PAGE   \* MERGEFORMAT ">
      <w:r w:rsidR="002E49FF">
        <w:rPr>
          <w:noProof/>
        </w:rPr>
        <w:t>2</w:t>
      </w:r>
    </w:fldSimple>
  </w:p>
  <w:p w:rsidR="00F910A5" w:rsidRDefault="00F910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6C1" w:rsidRDefault="006B06C1" w:rsidP="004E1836">
      <w:pPr>
        <w:spacing w:after="0" w:line="240" w:lineRule="auto"/>
      </w:pPr>
      <w:r>
        <w:separator/>
      </w:r>
    </w:p>
  </w:footnote>
  <w:footnote w:type="continuationSeparator" w:id="1">
    <w:p w:rsidR="006B06C1" w:rsidRDefault="006B06C1" w:rsidP="004E1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06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DA1C5B"/>
    <w:multiLevelType w:val="multilevel"/>
    <w:tmpl w:val="E824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76D8B"/>
    <w:multiLevelType w:val="multilevel"/>
    <w:tmpl w:val="64F4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101C7"/>
    <w:rsid w:val="00001FAE"/>
    <w:rsid w:val="0000563C"/>
    <w:rsid w:val="00007A64"/>
    <w:rsid w:val="00010945"/>
    <w:rsid w:val="00011B9B"/>
    <w:rsid w:val="00014FF0"/>
    <w:rsid w:val="000156FE"/>
    <w:rsid w:val="000172E2"/>
    <w:rsid w:val="00022C55"/>
    <w:rsid w:val="00024311"/>
    <w:rsid w:val="000255DF"/>
    <w:rsid w:val="00030157"/>
    <w:rsid w:val="000318C7"/>
    <w:rsid w:val="00032C90"/>
    <w:rsid w:val="00034342"/>
    <w:rsid w:val="0003663F"/>
    <w:rsid w:val="0004255D"/>
    <w:rsid w:val="00051B57"/>
    <w:rsid w:val="00052A58"/>
    <w:rsid w:val="000538DE"/>
    <w:rsid w:val="00055530"/>
    <w:rsid w:val="00055714"/>
    <w:rsid w:val="000602AB"/>
    <w:rsid w:val="000614FA"/>
    <w:rsid w:val="000637E2"/>
    <w:rsid w:val="00063864"/>
    <w:rsid w:val="00063DA8"/>
    <w:rsid w:val="000646B8"/>
    <w:rsid w:val="00065327"/>
    <w:rsid w:val="00067AD9"/>
    <w:rsid w:val="0007177F"/>
    <w:rsid w:val="00074558"/>
    <w:rsid w:val="000802F0"/>
    <w:rsid w:val="000808B3"/>
    <w:rsid w:val="00080934"/>
    <w:rsid w:val="000816FE"/>
    <w:rsid w:val="000820D5"/>
    <w:rsid w:val="00083FA3"/>
    <w:rsid w:val="00084F81"/>
    <w:rsid w:val="00087ECC"/>
    <w:rsid w:val="000949ED"/>
    <w:rsid w:val="000954C7"/>
    <w:rsid w:val="00096E60"/>
    <w:rsid w:val="000A0E55"/>
    <w:rsid w:val="000A1FCD"/>
    <w:rsid w:val="000A70D0"/>
    <w:rsid w:val="000B24A3"/>
    <w:rsid w:val="000B362A"/>
    <w:rsid w:val="000B3B94"/>
    <w:rsid w:val="000B4C30"/>
    <w:rsid w:val="000B544E"/>
    <w:rsid w:val="000B5651"/>
    <w:rsid w:val="000B5BCE"/>
    <w:rsid w:val="000B7216"/>
    <w:rsid w:val="000B728A"/>
    <w:rsid w:val="000C1DC7"/>
    <w:rsid w:val="000C6BB6"/>
    <w:rsid w:val="000D084E"/>
    <w:rsid w:val="000D1B3F"/>
    <w:rsid w:val="000D2F65"/>
    <w:rsid w:val="000D48E4"/>
    <w:rsid w:val="000D6336"/>
    <w:rsid w:val="000D6CF7"/>
    <w:rsid w:val="000E00B0"/>
    <w:rsid w:val="000E05A6"/>
    <w:rsid w:val="000E1C4F"/>
    <w:rsid w:val="000E28C6"/>
    <w:rsid w:val="000E3776"/>
    <w:rsid w:val="000E4541"/>
    <w:rsid w:val="000E476D"/>
    <w:rsid w:val="000E4FCD"/>
    <w:rsid w:val="00100C10"/>
    <w:rsid w:val="00102FB4"/>
    <w:rsid w:val="00104D3F"/>
    <w:rsid w:val="00106516"/>
    <w:rsid w:val="00106873"/>
    <w:rsid w:val="0010704D"/>
    <w:rsid w:val="001114B9"/>
    <w:rsid w:val="001140FD"/>
    <w:rsid w:val="00114668"/>
    <w:rsid w:val="00116C45"/>
    <w:rsid w:val="00121BCB"/>
    <w:rsid w:val="0012206A"/>
    <w:rsid w:val="001257D9"/>
    <w:rsid w:val="00125912"/>
    <w:rsid w:val="00127864"/>
    <w:rsid w:val="00127CE0"/>
    <w:rsid w:val="00141AD3"/>
    <w:rsid w:val="00145E8A"/>
    <w:rsid w:val="00146F6D"/>
    <w:rsid w:val="001471D9"/>
    <w:rsid w:val="001545D7"/>
    <w:rsid w:val="0016186F"/>
    <w:rsid w:val="00161E1D"/>
    <w:rsid w:val="001624B1"/>
    <w:rsid w:val="00163F61"/>
    <w:rsid w:val="00170887"/>
    <w:rsid w:val="001731BB"/>
    <w:rsid w:val="00174D8E"/>
    <w:rsid w:val="001754D6"/>
    <w:rsid w:val="00175BA5"/>
    <w:rsid w:val="001812FB"/>
    <w:rsid w:val="00181759"/>
    <w:rsid w:val="001818B8"/>
    <w:rsid w:val="00185661"/>
    <w:rsid w:val="0018600E"/>
    <w:rsid w:val="0019362D"/>
    <w:rsid w:val="00194F79"/>
    <w:rsid w:val="001A27C6"/>
    <w:rsid w:val="001A2C9E"/>
    <w:rsid w:val="001A678D"/>
    <w:rsid w:val="001B01C8"/>
    <w:rsid w:val="001C042A"/>
    <w:rsid w:val="001C3898"/>
    <w:rsid w:val="001C552D"/>
    <w:rsid w:val="001C68AD"/>
    <w:rsid w:val="001C74D8"/>
    <w:rsid w:val="001D7B3C"/>
    <w:rsid w:val="001E7EFF"/>
    <w:rsid w:val="001F2B90"/>
    <w:rsid w:val="001F4468"/>
    <w:rsid w:val="001F4F2C"/>
    <w:rsid w:val="001F60F1"/>
    <w:rsid w:val="001F6200"/>
    <w:rsid w:val="002037AB"/>
    <w:rsid w:val="00203F08"/>
    <w:rsid w:val="002054A6"/>
    <w:rsid w:val="00207664"/>
    <w:rsid w:val="00210B8E"/>
    <w:rsid w:val="00211978"/>
    <w:rsid w:val="00211D62"/>
    <w:rsid w:val="0021676E"/>
    <w:rsid w:val="002173F4"/>
    <w:rsid w:val="00221930"/>
    <w:rsid w:val="00223271"/>
    <w:rsid w:val="002248D5"/>
    <w:rsid w:val="00227B66"/>
    <w:rsid w:val="00231113"/>
    <w:rsid w:val="002319F6"/>
    <w:rsid w:val="00232A96"/>
    <w:rsid w:val="00233A3A"/>
    <w:rsid w:val="00233CEF"/>
    <w:rsid w:val="00236062"/>
    <w:rsid w:val="0024298D"/>
    <w:rsid w:val="00244C85"/>
    <w:rsid w:val="002474AE"/>
    <w:rsid w:val="00250587"/>
    <w:rsid w:val="0025085E"/>
    <w:rsid w:val="00257512"/>
    <w:rsid w:val="002575CF"/>
    <w:rsid w:val="00260480"/>
    <w:rsid w:val="00260AB2"/>
    <w:rsid w:val="0026289E"/>
    <w:rsid w:val="002660E7"/>
    <w:rsid w:val="00283C9A"/>
    <w:rsid w:val="00287C6E"/>
    <w:rsid w:val="00287FE6"/>
    <w:rsid w:val="002913A8"/>
    <w:rsid w:val="00292247"/>
    <w:rsid w:val="00292B24"/>
    <w:rsid w:val="00293ABE"/>
    <w:rsid w:val="00295699"/>
    <w:rsid w:val="00296A98"/>
    <w:rsid w:val="002A3C14"/>
    <w:rsid w:val="002A66AF"/>
    <w:rsid w:val="002B2B20"/>
    <w:rsid w:val="002B2BA1"/>
    <w:rsid w:val="002B6F7A"/>
    <w:rsid w:val="002C360D"/>
    <w:rsid w:val="002C561C"/>
    <w:rsid w:val="002C702B"/>
    <w:rsid w:val="002C7FF4"/>
    <w:rsid w:val="002D2B8A"/>
    <w:rsid w:val="002D3D65"/>
    <w:rsid w:val="002D7201"/>
    <w:rsid w:val="002D7606"/>
    <w:rsid w:val="002E2E32"/>
    <w:rsid w:val="002E310C"/>
    <w:rsid w:val="002E4488"/>
    <w:rsid w:val="002E49FF"/>
    <w:rsid w:val="002E5C93"/>
    <w:rsid w:val="002E6318"/>
    <w:rsid w:val="002F146B"/>
    <w:rsid w:val="002F3F7C"/>
    <w:rsid w:val="002F5DBE"/>
    <w:rsid w:val="002F678D"/>
    <w:rsid w:val="003009D6"/>
    <w:rsid w:val="00304AAE"/>
    <w:rsid w:val="003056BF"/>
    <w:rsid w:val="00313C09"/>
    <w:rsid w:val="0031718B"/>
    <w:rsid w:val="0031781E"/>
    <w:rsid w:val="00321B0E"/>
    <w:rsid w:val="0033351F"/>
    <w:rsid w:val="0034399B"/>
    <w:rsid w:val="00350CA0"/>
    <w:rsid w:val="0035200C"/>
    <w:rsid w:val="00360491"/>
    <w:rsid w:val="0036213A"/>
    <w:rsid w:val="00362A5F"/>
    <w:rsid w:val="00364F85"/>
    <w:rsid w:val="00365CB4"/>
    <w:rsid w:val="00370CC5"/>
    <w:rsid w:val="003737BB"/>
    <w:rsid w:val="00375C9B"/>
    <w:rsid w:val="00375E83"/>
    <w:rsid w:val="00377E1C"/>
    <w:rsid w:val="00380B93"/>
    <w:rsid w:val="00380C48"/>
    <w:rsid w:val="00381EDC"/>
    <w:rsid w:val="003848F6"/>
    <w:rsid w:val="00385F92"/>
    <w:rsid w:val="00387C1F"/>
    <w:rsid w:val="00390F12"/>
    <w:rsid w:val="00392736"/>
    <w:rsid w:val="00395B2F"/>
    <w:rsid w:val="003960CD"/>
    <w:rsid w:val="003A0D98"/>
    <w:rsid w:val="003A2EFD"/>
    <w:rsid w:val="003A54B4"/>
    <w:rsid w:val="003C07F0"/>
    <w:rsid w:val="003C4314"/>
    <w:rsid w:val="003C4EB6"/>
    <w:rsid w:val="003D1B25"/>
    <w:rsid w:val="003D1EBF"/>
    <w:rsid w:val="003D347D"/>
    <w:rsid w:val="003D36E1"/>
    <w:rsid w:val="003D6E62"/>
    <w:rsid w:val="003E0A93"/>
    <w:rsid w:val="003E2A0B"/>
    <w:rsid w:val="003E2EB3"/>
    <w:rsid w:val="003E6E5D"/>
    <w:rsid w:val="003F3B2F"/>
    <w:rsid w:val="004052B0"/>
    <w:rsid w:val="00407344"/>
    <w:rsid w:val="0041461A"/>
    <w:rsid w:val="00415D9C"/>
    <w:rsid w:val="004160D1"/>
    <w:rsid w:val="0042093A"/>
    <w:rsid w:val="004210F6"/>
    <w:rsid w:val="004211F4"/>
    <w:rsid w:val="00423910"/>
    <w:rsid w:val="00430B34"/>
    <w:rsid w:val="00430F3F"/>
    <w:rsid w:val="004325F6"/>
    <w:rsid w:val="004327FC"/>
    <w:rsid w:val="00436631"/>
    <w:rsid w:val="00436902"/>
    <w:rsid w:val="00436DA6"/>
    <w:rsid w:val="0044105E"/>
    <w:rsid w:val="00446503"/>
    <w:rsid w:val="004508F1"/>
    <w:rsid w:val="00456059"/>
    <w:rsid w:val="00456182"/>
    <w:rsid w:val="004647F7"/>
    <w:rsid w:val="00466839"/>
    <w:rsid w:val="00466FB7"/>
    <w:rsid w:val="00471133"/>
    <w:rsid w:val="004712C3"/>
    <w:rsid w:val="00472F5A"/>
    <w:rsid w:val="00473EBD"/>
    <w:rsid w:val="004803D3"/>
    <w:rsid w:val="004805E9"/>
    <w:rsid w:val="00484003"/>
    <w:rsid w:val="004840A8"/>
    <w:rsid w:val="00485889"/>
    <w:rsid w:val="00486A20"/>
    <w:rsid w:val="00493934"/>
    <w:rsid w:val="00494F6E"/>
    <w:rsid w:val="004A023E"/>
    <w:rsid w:val="004A2C90"/>
    <w:rsid w:val="004A369F"/>
    <w:rsid w:val="004A47D4"/>
    <w:rsid w:val="004B4974"/>
    <w:rsid w:val="004D166E"/>
    <w:rsid w:val="004D2818"/>
    <w:rsid w:val="004D4E97"/>
    <w:rsid w:val="004E1836"/>
    <w:rsid w:val="004E1F40"/>
    <w:rsid w:val="004E2C1F"/>
    <w:rsid w:val="004E354A"/>
    <w:rsid w:val="004E73A7"/>
    <w:rsid w:val="004F3F31"/>
    <w:rsid w:val="004F666F"/>
    <w:rsid w:val="004F7923"/>
    <w:rsid w:val="005004B7"/>
    <w:rsid w:val="00500A9F"/>
    <w:rsid w:val="005021FA"/>
    <w:rsid w:val="005033F5"/>
    <w:rsid w:val="0051145A"/>
    <w:rsid w:val="00513CD6"/>
    <w:rsid w:val="00514AB7"/>
    <w:rsid w:val="005210E4"/>
    <w:rsid w:val="00522165"/>
    <w:rsid w:val="005230F0"/>
    <w:rsid w:val="005276D7"/>
    <w:rsid w:val="005311E7"/>
    <w:rsid w:val="005371A8"/>
    <w:rsid w:val="005402EB"/>
    <w:rsid w:val="00542D96"/>
    <w:rsid w:val="00544662"/>
    <w:rsid w:val="00545AC0"/>
    <w:rsid w:val="00546A97"/>
    <w:rsid w:val="00546D04"/>
    <w:rsid w:val="00550995"/>
    <w:rsid w:val="0055369C"/>
    <w:rsid w:val="00554E1B"/>
    <w:rsid w:val="005551CE"/>
    <w:rsid w:val="00555ED5"/>
    <w:rsid w:val="0056055E"/>
    <w:rsid w:val="0056389A"/>
    <w:rsid w:val="005641B5"/>
    <w:rsid w:val="00566E7E"/>
    <w:rsid w:val="00566F9A"/>
    <w:rsid w:val="0057185E"/>
    <w:rsid w:val="00576130"/>
    <w:rsid w:val="00576C6D"/>
    <w:rsid w:val="00580A10"/>
    <w:rsid w:val="00582B88"/>
    <w:rsid w:val="00582C85"/>
    <w:rsid w:val="0058442A"/>
    <w:rsid w:val="0059086A"/>
    <w:rsid w:val="0059184C"/>
    <w:rsid w:val="0059242E"/>
    <w:rsid w:val="00593A8E"/>
    <w:rsid w:val="00593C19"/>
    <w:rsid w:val="005A73B3"/>
    <w:rsid w:val="005B6087"/>
    <w:rsid w:val="005B72AD"/>
    <w:rsid w:val="005B7739"/>
    <w:rsid w:val="005B7DBC"/>
    <w:rsid w:val="005C0086"/>
    <w:rsid w:val="005C116B"/>
    <w:rsid w:val="005C40B4"/>
    <w:rsid w:val="005C4611"/>
    <w:rsid w:val="005C52ED"/>
    <w:rsid w:val="005C5ECD"/>
    <w:rsid w:val="005D1AC6"/>
    <w:rsid w:val="005D31C1"/>
    <w:rsid w:val="005D3488"/>
    <w:rsid w:val="005D3612"/>
    <w:rsid w:val="005D452C"/>
    <w:rsid w:val="005D4872"/>
    <w:rsid w:val="005D4B19"/>
    <w:rsid w:val="005D502F"/>
    <w:rsid w:val="005D7F8A"/>
    <w:rsid w:val="005E351C"/>
    <w:rsid w:val="005E7723"/>
    <w:rsid w:val="005E7F80"/>
    <w:rsid w:val="005F0A40"/>
    <w:rsid w:val="005F1E37"/>
    <w:rsid w:val="005F76F2"/>
    <w:rsid w:val="0060127C"/>
    <w:rsid w:val="00601E49"/>
    <w:rsid w:val="00602A27"/>
    <w:rsid w:val="00603A21"/>
    <w:rsid w:val="00603E30"/>
    <w:rsid w:val="006041E0"/>
    <w:rsid w:val="00605F28"/>
    <w:rsid w:val="0060637C"/>
    <w:rsid w:val="00606B5D"/>
    <w:rsid w:val="00607859"/>
    <w:rsid w:val="00612150"/>
    <w:rsid w:val="006155CA"/>
    <w:rsid w:val="006161FA"/>
    <w:rsid w:val="00616E03"/>
    <w:rsid w:val="0062480A"/>
    <w:rsid w:val="0062500A"/>
    <w:rsid w:val="006265AB"/>
    <w:rsid w:val="00631960"/>
    <w:rsid w:val="006320F4"/>
    <w:rsid w:val="006322AF"/>
    <w:rsid w:val="00635191"/>
    <w:rsid w:val="00640271"/>
    <w:rsid w:val="00641055"/>
    <w:rsid w:val="0064247F"/>
    <w:rsid w:val="0064457D"/>
    <w:rsid w:val="00647EA8"/>
    <w:rsid w:val="00652DDA"/>
    <w:rsid w:val="00652E00"/>
    <w:rsid w:val="00653617"/>
    <w:rsid w:val="00654DD2"/>
    <w:rsid w:val="0066211C"/>
    <w:rsid w:val="00662BEC"/>
    <w:rsid w:val="00663C9C"/>
    <w:rsid w:val="006661BD"/>
    <w:rsid w:val="00667D25"/>
    <w:rsid w:val="00671CF0"/>
    <w:rsid w:val="006756F4"/>
    <w:rsid w:val="006757A0"/>
    <w:rsid w:val="00676AA3"/>
    <w:rsid w:val="00680D12"/>
    <w:rsid w:val="00680E3B"/>
    <w:rsid w:val="0068303C"/>
    <w:rsid w:val="00684879"/>
    <w:rsid w:val="0068653F"/>
    <w:rsid w:val="006879B3"/>
    <w:rsid w:val="00690015"/>
    <w:rsid w:val="00690BAD"/>
    <w:rsid w:val="006974C1"/>
    <w:rsid w:val="006A0E9E"/>
    <w:rsid w:val="006A1087"/>
    <w:rsid w:val="006A787E"/>
    <w:rsid w:val="006B01BE"/>
    <w:rsid w:val="006B06C1"/>
    <w:rsid w:val="006B13B0"/>
    <w:rsid w:val="006B1A04"/>
    <w:rsid w:val="006B25E4"/>
    <w:rsid w:val="006B285E"/>
    <w:rsid w:val="006B4DF4"/>
    <w:rsid w:val="006B4DFE"/>
    <w:rsid w:val="006B7BC5"/>
    <w:rsid w:val="006C0399"/>
    <w:rsid w:val="006C5C17"/>
    <w:rsid w:val="006D12DA"/>
    <w:rsid w:val="006D37C8"/>
    <w:rsid w:val="006D6920"/>
    <w:rsid w:val="006E1A43"/>
    <w:rsid w:val="006E2595"/>
    <w:rsid w:val="006F6B69"/>
    <w:rsid w:val="006F7E8B"/>
    <w:rsid w:val="00701828"/>
    <w:rsid w:val="0070207B"/>
    <w:rsid w:val="00704AD5"/>
    <w:rsid w:val="007051BB"/>
    <w:rsid w:val="00707A31"/>
    <w:rsid w:val="00707B98"/>
    <w:rsid w:val="00710AAB"/>
    <w:rsid w:val="00711A3C"/>
    <w:rsid w:val="00713141"/>
    <w:rsid w:val="00714747"/>
    <w:rsid w:val="00720FDF"/>
    <w:rsid w:val="0072261F"/>
    <w:rsid w:val="007238EB"/>
    <w:rsid w:val="00723F8D"/>
    <w:rsid w:val="00732553"/>
    <w:rsid w:val="007330FF"/>
    <w:rsid w:val="007357A2"/>
    <w:rsid w:val="00736F2A"/>
    <w:rsid w:val="0073757D"/>
    <w:rsid w:val="0074082F"/>
    <w:rsid w:val="00740F3B"/>
    <w:rsid w:val="00742EED"/>
    <w:rsid w:val="00747095"/>
    <w:rsid w:val="00750EF3"/>
    <w:rsid w:val="00750FFA"/>
    <w:rsid w:val="007515E7"/>
    <w:rsid w:val="00752407"/>
    <w:rsid w:val="007544FC"/>
    <w:rsid w:val="00757FDA"/>
    <w:rsid w:val="00760C43"/>
    <w:rsid w:val="0076325D"/>
    <w:rsid w:val="00763CA9"/>
    <w:rsid w:val="00764193"/>
    <w:rsid w:val="007719DE"/>
    <w:rsid w:val="00772359"/>
    <w:rsid w:val="0077252F"/>
    <w:rsid w:val="00780905"/>
    <w:rsid w:val="00781AF7"/>
    <w:rsid w:val="0079311A"/>
    <w:rsid w:val="00793FD0"/>
    <w:rsid w:val="007947E5"/>
    <w:rsid w:val="007949E9"/>
    <w:rsid w:val="007A00C5"/>
    <w:rsid w:val="007B35EA"/>
    <w:rsid w:val="007B7336"/>
    <w:rsid w:val="007C2391"/>
    <w:rsid w:val="007C34F5"/>
    <w:rsid w:val="007C36AD"/>
    <w:rsid w:val="007D1473"/>
    <w:rsid w:val="007E0A0F"/>
    <w:rsid w:val="007E1672"/>
    <w:rsid w:val="007E303A"/>
    <w:rsid w:val="007E7072"/>
    <w:rsid w:val="007F0FA7"/>
    <w:rsid w:val="007F2D90"/>
    <w:rsid w:val="007F3A91"/>
    <w:rsid w:val="00801B14"/>
    <w:rsid w:val="00803F94"/>
    <w:rsid w:val="00810B27"/>
    <w:rsid w:val="00812E01"/>
    <w:rsid w:val="00817499"/>
    <w:rsid w:val="0082269C"/>
    <w:rsid w:val="00824380"/>
    <w:rsid w:val="00825A8A"/>
    <w:rsid w:val="00825D48"/>
    <w:rsid w:val="0082668C"/>
    <w:rsid w:val="00826DFE"/>
    <w:rsid w:val="0083176C"/>
    <w:rsid w:val="00832EED"/>
    <w:rsid w:val="00833C1A"/>
    <w:rsid w:val="0083440E"/>
    <w:rsid w:val="0083618A"/>
    <w:rsid w:val="00836931"/>
    <w:rsid w:val="00837DD2"/>
    <w:rsid w:val="0084633C"/>
    <w:rsid w:val="00846465"/>
    <w:rsid w:val="0084753A"/>
    <w:rsid w:val="008538D5"/>
    <w:rsid w:val="00853A20"/>
    <w:rsid w:val="008544F1"/>
    <w:rsid w:val="00854735"/>
    <w:rsid w:val="00860E15"/>
    <w:rsid w:val="00861491"/>
    <w:rsid w:val="00861DF2"/>
    <w:rsid w:val="00862D17"/>
    <w:rsid w:val="0086466C"/>
    <w:rsid w:val="00865C0F"/>
    <w:rsid w:val="00866D93"/>
    <w:rsid w:val="00867F24"/>
    <w:rsid w:val="00867F9E"/>
    <w:rsid w:val="00872530"/>
    <w:rsid w:val="00872E97"/>
    <w:rsid w:val="00875038"/>
    <w:rsid w:val="00883F1B"/>
    <w:rsid w:val="00884811"/>
    <w:rsid w:val="0088486A"/>
    <w:rsid w:val="00886758"/>
    <w:rsid w:val="00891DDF"/>
    <w:rsid w:val="00892B54"/>
    <w:rsid w:val="00895A58"/>
    <w:rsid w:val="00897964"/>
    <w:rsid w:val="008A0594"/>
    <w:rsid w:val="008A1BE7"/>
    <w:rsid w:val="008A3CCE"/>
    <w:rsid w:val="008A7F48"/>
    <w:rsid w:val="008B0D09"/>
    <w:rsid w:val="008B4CBE"/>
    <w:rsid w:val="008B7906"/>
    <w:rsid w:val="008C2DA4"/>
    <w:rsid w:val="008D15C3"/>
    <w:rsid w:val="008D1B7D"/>
    <w:rsid w:val="008D249B"/>
    <w:rsid w:val="008D38C3"/>
    <w:rsid w:val="008D3969"/>
    <w:rsid w:val="008E0EEC"/>
    <w:rsid w:val="008E13D7"/>
    <w:rsid w:val="008F29B6"/>
    <w:rsid w:val="008F3E68"/>
    <w:rsid w:val="008F7053"/>
    <w:rsid w:val="008F7909"/>
    <w:rsid w:val="0090021A"/>
    <w:rsid w:val="00902E4F"/>
    <w:rsid w:val="00910C6C"/>
    <w:rsid w:val="00915C2D"/>
    <w:rsid w:val="00917C2A"/>
    <w:rsid w:val="0092015A"/>
    <w:rsid w:val="0092140F"/>
    <w:rsid w:val="00921ED4"/>
    <w:rsid w:val="00923D06"/>
    <w:rsid w:val="009276A6"/>
    <w:rsid w:val="00932CE4"/>
    <w:rsid w:val="00933942"/>
    <w:rsid w:val="00934F65"/>
    <w:rsid w:val="00935A41"/>
    <w:rsid w:val="00936198"/>
    <w:rsid w:val="00936AC4"/>
    <w:rsid w:val="009451B8"/>
    <w:rsid w:val="00945E10"/>
    <w:rsid w:val="0094600C"/>
    <w:rsid w:val="00947F62"/>
    <w:rsid w:val="00950328"/>
    <w:rsid w:val="00954BA8"/>
    <w:rsid w:val="0095598F"/>
    <w:rsid w:val="00961A67"/>
    <w:rsid w:val="00964C56"/>
    <w:rsid w:val="00965345"/>
    <w:rsid w:val="00965EBB"/>
    <w:rsid w:val="009700AF"/>
    <w:rsid w:val="009706E0"/>
    <w:rsid w:val="00970D5E"/>
    <w:rsid w:val="00970ED7"/>
    <w:rsid w:val="00973A0F"/>
    <w:rsid w:val="0097492D"/>
    <w:rsid w:val="00974F3E"/>
    <w:rsid w:val="00976EA5"/>
    <w:rsid w:val="0098260D"/>
    <w:rsid w:val="00982708"/>
    <w:rsid w:val="00993209"/>
    <w:rsid w:val="00994FD1"/>
    <w:rsid w:val="00996B9C"/>
    <w:rsid w:val="009A1726"/>
    <w:rsid w:val="009A2004"/>
    <w:rsid w:val="009B0CB2"/>
    <w:rsid w:val="009B37F8"/>
    <w:rsid w:val="009C1244"/>
    <w:rsid w:val="009C1972"/>
    <w:rsid w:val="009C1D4B"/>
    <w:rsid w:val="009C2950"/>
    <w:rsid w:val="009C2968"/>
    <w:rsid w:val="009C53C9"/>
    <w:rsid w:val="009C7B6D"/>
    <w:rsid w:val="009C7DCC"/>
    <w:rsid w:val="009D0713"/>
    <w:rsid w:val="009D0741"/>
    <w:rsid w:val="009D22DB"/>
    <w:rsid w:val="009D23B5"/>
    <w:rsid w:val="009D3B3D"/>
    <w:rsid w:val="009D56C3"/>
    <w:rsid w:val="009D62B3"/>
    <w:rsid w:val="009D75C2"/>
    <w:rsid w:val="009E4C8F"/>
    <w:rsid w:val="009E5BBB"/>
    <w:rsid w:val="009F44C8"/>
    <w:rsid w:val="009F4C08"/>
    <w:rsid w:val="00A0104B"/>
    <w:rsid w:val="00A014E1"/>
    <w:rsid w:val="00A01D13"/>
    <w:rsid w:val="00A03462"/>
    <w:rsid w:val="00A0392F"/>
    <w:rsid w:val="00A06C4E"/>
    <w:rsid w:val="00A10B36"/>
    <w:rsid w:val="00A11A46"/>
    <w:rsid w:val="00A1451C"/>
    <w:rsid w:val="00A15ECE"/>
    <w:rsid w:val="00A15EDB"/>
    <w:rsid w:val="00A2029A"/>
    <w:rsid w:val="00A21C6D"/>
    <w:rsid w:val="00A22908"/>
    <w:rsid w:val="00A237BD"/>
    <w:rsid w:val="00A2779E"/>
    <w:rsid w:val="00A30A81"/>
    <w:rsid w:val="00A34AAC"/>
    <w:rsid w:val="00A4358E"/>
    <w:rsid w:val="00A44A60"/>
    <w:rsid w:val="00A46020"/>
    <w:rsid w:val="00A577DA"/>
    <w:rsid w:val="00A60F5E"/>
    <w:rsid w:val="00A61BA7"/>
    <w:rsid w:val="00A63200"/>
    <w:rsid w:val="00A63337"/>
    <w:rsid w:val="00A645CC"/>
    <w:rsid w:val="00A647A6"/>
    <w:rsid w:val="00A672F9"/>
    <w:rsid w:val="00A70A33"/>
    <w:rsid w:val="00A70AE6"/>
    <w:rsid w:val="00A70C27"/>
    <w:rsid w:val="00A755BB"/>
    <w:rsid w:val="00A81135"/>
    <w:rsid w:val="00A83B8E"/>
    <w:rsid w:val="00A857BE"/>
    <w:rsid w:val="00A879DC"/>
    <w:rsid w:val="00A87A28"/>
    <w:rsid w:val="00A87AFE"/>
    <w:rsid w:val="00A906F9"/>
    <w:rsid w:val="00A919FD"/>
    <w:rsid w:val="00A960DB"/>
    <w:rsid w:val="00AA0A7E"/>
    <w:rsid w:val="00AA0C5D"/>
    <w:rsid w:val="00AA37EC"/>
    <w:rsid w:val="00AB1086"/>
    <w:rsid w:val="00AB1FE5"/>
    <w:rsid w:val="00AB52AE"/>
    <w:rsid w:val="00AB5EE9"/>
    <w:rsid w:val="00AC484C"/>
    <w:rsid w:val="00AC5272"/>
    <w:rsid w:val="00AD01E9"/>
    <w:rsid w:val="00AD1FA5"/>
    <w:rsid w:val="00AD31F5"/>
    <w:rsid w:val="00AD381A"/>
    <w:rsid w:val="00AE12DE"/>
    <w:rsid w:val="00AE1722"/>
    <w:rsid w:val="00AE3D8D"/>
    <w:rsid w:val="00AE5941"/>
    <w:rsid w:val="00AE5EF5"/>
    <w:rsid w:val="00AE5EFE"/>
    <w:rsid w:val="00AE6D98"/>
    <w:rsid w:val="00AE79F0"/>
    <w:rsid w:val="00AF2A0E"/>
    <w:rsid w:val="00AF2CF0"/>
    <w:rsid w:val="00AF509D"/>
    <w:rsid w:val="00AF60D1"/>
    <w:rsid w:val="00AF6750"/>
    <w:rsid w:val="00B005F7"/>
    <w:rsid w:val="00B013DB"/>
    <w:rsid w:val="00B0443B"/>
    <w:rsid w:val="00B06297"/>
    <w:rsid w:val="00B07471"/>
    <w:rsid w:val="00B10729"/>
    <w:rsid w:val="00B10924"/>
    <w:rsid w:val="00B1468A"/>
    <w:rsid w:val="00B20C25"/>
    <w:rsid w:val="00B2403C"/>
    <w:rsid w:val="00B24A54"/>
    <w:rsid w:val="00B25130"/>
    <w:rsid w:val="00B25892"/>
    <w:rsid w:val="00B3154E"/>
    <w:rsid w:val="00B32975"/>
    <w:rsid w:val="00B32A5E"/>
    <w:rsid w:val="00B32CB5"/>
    <w:rsid w:val="00B32FF0"/>
    <w:rsid w:val="00B337AB"/>
    <w:rsid w:val="00B3777B"/>
    <w:rsid w:val="00B37FFC"/>
    <w:rsid w:val="00B40D98"/>
    <w:rsid w:val="00B442A3"/>
    <w:rsid w:val="00B45B59"/>
    <w:rsid w:val="00B52BC7"/>
    <w:rsid w:val="00B52F1D"/>
    <w:rsid w:val="00B55DB4"/>
    <w:rsid w:val="00B56781"/>
    <w:rsid w:val="00B578BC"/>
    <w:rsid w:val="00B60C0A"/>
    <w:rsid w:val="00B61223"/>
    <w:rsid w:val="00B61FC3"/>
    <w:rsid w:val="00B65914"/>
    <w:rsid w:val="00B670FF"/>
    <w:rsid w:val="00B67328"/>
    <w:rsid w:val="00B67348"/>
    <w:rsid w:val="00B753C6"/>
    <w:rsid w:val="00B759B7"/>
    <w:rsid w:val="00B81374"/>
    <w:rsid w:val="00B81BC6"/>
    <w:rsid w:val="00B83C83"/>
    <w:rsid w:val="00B85FD8"/>
    <w:rsid w:val="00B86A56"/>
    <w:rsid w:val="00B902EC"/>
    <w:rsid w:val="00B908AC"/>
    <w:rsid w:val="00B913F2"/>
    <w:rsid w:val="00B97335"/>
    <w:rsid w:val="00BA2828"/>
    <w:rsid w:val="00BA64A8"/>
    <w:rsid w:val="00BA708F"/>
    <w:rsid w:val="00BB26B6"/>
    <w:rsid w:val="00BB30FB"/>
    <w:rsid w:val="00BB4867"/>
    <w:rsid w:val="00BB4A09"/>
    <w:rsid w:val="00BB62C9"/>
    <w:rsid w:val="00BB6493"/>
    <w:rsid w:val="00BC0354"/>
    <w:rsid w:val="00BC3594"/>
    <w:rsid w:val="00BC50A8"/>
    <w:rsid w:val="00BC53FC"/>
    <w:rsid w:val="00BC677C"/>
    <w:rsid w:val="00BD01C7"/>
    <w:rsid w:val="00BD343E"/>
    <w:rsid w:val="00BD590C"/>
    <w:rsid w:val="00BD61F8"/>
    <w:rsid w:val="00BD7039"/>
    <w:rsid w:val="00BD7A79"/>
    <w:rsid w:val="00BE1EAA"/>
    <w:rsid w:val="00BE2F00"/>
    <w:rsid w:val="00BE4C1D"/>
    <w:rsid w:val="00BF00A8"/>
    <w:rsid w:val="00BF16CA"/>
    <w:rsid w:val="00BF21BC"/>
    <w:rsid w:val="00BF57DF"/>
    <w:rsid w:val="00BF6492"/>
    <w:rsid w:val="00C02DA3"/>
    <w:rsid w:val="00C04291"/>
    <w:rsid w:val="00C05280"/>
    <w:rsid w:val="00C0688A"/>
    <w:rsid w:val="00C07BF3"/>
    <w:rsid w:val="00C07C13"/>
    <w:rsid w:val="00C101C7"/>
    <w:rsid w:val="00C13F07"/>
    <w:rsid w:val="00C17CCA"/>
    <w:rsid w:val="00C21BC9"/>
    <w:rsid w:val="00C223BC"/>
    <w:rsid w:val="00C254F7"/>
    <w:rsid w:val="00C351E8"/>
    <w:rsid w:val="00C400BF"/>
    <w:rsid w:val="00C4032C"/>
    <w:rsid w:val="00C427B1"/>
    <w:rsid w:val="00C4465E"/>
    <w:rsid w:val="00C50B6D"/>
    <w:rsid w:val="00C51646"/>
    <w:rsid w:val="00C567BA"/>
    <w:rsid w:val="00C571FD"/>
    <w:rsid w:val="00C61566"/>
    <w:rsid w:val="00C616DA"/>
    <w:rsid w:val="00C64F71"/>
    <w:rsid w:val="00C65339"/>
    <w:rsid w:val="00C65BE3"/>
    <w:rsid w:val="00C735C8"/>
    <w:rsid w:val="00C74938"/>
    <w:rsid w:val="00C74DC5"/>
    <w:rsid w:val="00C76F18"/>
    <w:rsid w:val="00C81B64"/>
    <w:rsid w:val="00C850D4"/>
    <w:rsid w:val="00C859BE"/>
    <w:rsid w:val="00C90176"/>
    <w:rsid w:val="00C92BFC"/>
    <w:rsid w:val="00C93D1A"/>
    <w:rsid w:val="00C940B0"/>
    <w:rsid w:val="00CA0D67"/>
    <w:rsid w:val="00CA4CED"/>
    <w:rsid w:val="00CA530B"/>
    <w:rsid w:val="00CB182A"/>
    <w:rsid w:val="00CB209D"/>
    <w:rsid w:val="00CB2869"/>
    <w:rsid w:val="00CB2C05"/>
    <w:rsid w:val="00CB7C25"/>
    <w:rsid w:val="00CC43DE"/>
    <w:rsid w:val="00CC6160"/>
    <w:rsid w:val="00CC6192"/>
    <w:rsid w:val="00CC7C9C"/>
    <w:rsid w:val="00CD089E"/>
    <w:rsid w:val="00CD239B"/>
    <w:rsid w:val="00CD46F4"/>
    <w:rsid w:val="00CE02C9"/>
    <w:rsid w:val="00CE30E6"/>
    <w:rsid w:val="00CE4C8B"/>
    <w:rsid w:val="00CE72ED"/>
    <w:rsid w:val="00CE7E4A"/>
    <w:rsid w:val="00CF4751"/>
    <w:rsid w:val="00CF6502"/>
    <w:rsid w:val="00CF6543"/>
    <w:rsid w:val="00CF702D"/>
    <w:rsid w:val="00D0081B"/>
    <w:rsid w:val="00D01CC2"/>
    <w:rsid w:val="00D01E02"/>
    <w:rsid w:val="00D05371"/>
    <w:rsid w:val="00D073B6"/>
    <w:rsid w:val="00D17E91"/>
    <w:rsid w:val="00D2170F"/>
    <w:rsid w:val="00D238F5"/>
    <w:rsid w:val="00D2441D"/>
    <w:rsid w:val="00D252B3"/>
    <w:rsid w:val="00D31ADB"/>
    <w:rsid w:val="00D31F71"/>
    <w:rsid w:val="00D323E1"/>
    <w:rsid w:val="00D349E6"/>
    <w:rsid w:val="00D3652C"/>
    <w:rsid w:val="00D37897"/>
    <w:rsid w:val="00D47042"/>
    <w:rsid w:val="00D475BA"/>
    <w:rsid w:val="00D47C4C"/>
    <w:rsid w:val="00D51853"/>
    <w:rsid w:val="00D51ED5"/>
    <w:rsid w:val="00D54361"/>
    <w:rsid w:val="00D630F3"/>
    <w:rsid w:val="00D634A7"/>
    <w:rsid w:val="00D63B67"/>
    <w:rsid w:val="00D63BCF"/>
    <w:rsid w:val="00D65100"/>
    <w:rsid w:val="00D65A44"/>
    <w:rsid w:val="00D66CB2"/>
    <w:rsid w:val="00D67097"/>
    <w:rsid w:val="00D72911"/>
    <w:rsid w:val="00D72D5B"/>
    <w:rsid w:val="00D731E3"/>
    <w:rsid w:val="00D735B0"/>
    <w:rsid w:val="00D743AC"/>
    <w:rsid w:val="00D76439"/>
    <w:rsid w:val="00D7781C"/>
    <w:rsid w:val="00D77CCA"/>
    <w:rsid w:val="00D81C21"/>
    <w:rsid w:val="00D8412A"/>
    <w:rsid w:val="00D84CDF"/>
    <w:rsid w:val="00D9015D"/>
    <w:rsid w:val="00D90CE2"/>
    <w:rsid w:val="00D90E21"/>
    <w:rsid w:val="00D95873"/>
    <w:rsid w:val="00D96DA0"/>
    <w:rsid w:val="00D97910"/>
    <w:rsid w:val="00D97B55"/>
    <w:rsid w:val="00D97BBA"/>
    <w:rsid w:val="00DA2029"/>
    <w:rsid w:val="00DA6574"/>
    <w:rsid w:val="00DB1C5D"/>
    <w:rsid w:val="00DB5B07"/>
    <w:rsid w:val="00DB7019"/>
    <w:rsid w:val="00DC5D71"/>
    <w:rsid w:val="00DC605E"/>
    <w:rsid w:val="00DC6ADA"/>
    <w:rsid w:val="00DD0486"/>
    <w:rsid w:val="00DD5E57"/>
    <w:rsid w:val="00DD5F69"/>
    <w:rsid w:val="00DE1A7C"/>
    <w:rsid w:val="00DE1A8D"/>
    <w:rsid w:val="00DE6735"/>
    <w:rsid w:val="00DE713C"/>
    <w:rsid w:val="00DF2821"/>
    <w:rsid w:val="00DF28AC"/>
    <w:rsid w:val="00DF29E1"/>
    <w:rsid w:val="00DF589B"/>
    <w:rsid w:val="00DF6FA9"/>
    <w:rsid w:val="00DF76B7"/>
    <w:rsid w:val="00DF7B44"/>
    <w:rsid w:val="00E01B78"/>
    <w:rsid w:val="00E021FE"/>
    <w:rsid w:val="00E028CE"/>
    <w:rsid w:val="00E0328B"/>
    <w:rsid w:val="00E03EAF"/>
    <w:rsid w:val="00E03FE2"/>
    <w:rsid w:val="00E06E4A"/>
    <w:rsid w:val="00E12B01"/>
    <w:rsid w:val="00E13B2B"/>
    <w:rsid w:val="00E13C0D"/>
    <w:rsid w:val="00E16F6E"/>
    <w:rsid w:val="00E20239"/>
    <w:rsid w:val="00E245C6"/>
    <w:rsid w:val="00E253B0"/>
    <w:rsid w:val="00E25B8F"/>
    <w:rsid w:val="00E26D60"/>
    <w:rsid w:val="00E32A35"/>
    <w:rsid w:val="00E339F2"/>
    <w:rsid w:val="00E33A40"/>
    <w:rsid w:val="00E34344"/>
    <w:rsid w:val="00E34663"/>
    <w:rsid w:val="00E36A0D"/>
    <w:rsid w:val="00E41207"/>
    <w:rsid w:val="00E425A7"/>
    <w:rsid w:val="00E43120"/>
    <w:rsid w:val="00E4498C"/>
    <w:rsid w:val="00E453DE"/>
    <w:rsid w:val="00E46C0E"/>
    <w:rsid w:val="00E5440E"/>
    <w:rsid w:val="00E57983"/>
    <w:rsid w:val="00E630D2"/>
    <w:rsid w:val="00E6377C"/>
    <w:rsid w:val="00E67FF6"/>
    <w:rsid w:val="00E72C1A"/>
    <w:rsid w:val="00E737CC"/>
    <w:rsid w:val="00E75704"/>
    <w:rsid w:val="00E76B41"/>
    <w:rsid w:val="00E8324F"/>
    <w:rsid w:val="00E83AD6"/>
    <w:rsid w:val="00E84C3B"/>
    <w:rsid w:val="00E90291"/>
    <w:rsid w:val="00E9406F"/>
    <w:rsid w:val="00EA0563"/>
    <w:rsid w:val="00EA08BB"/>
    <w:rsid w:val="00EA3F0E"/>
    <w:rsid w:val="00EA5191"/>
    <w:rsid w:val="00EA5938"/>
    <w:rsid w:val="00EA5F00"/>
    <w:rsid w:val="00EA6EC3"/>
    <w:rsid w:val="00EA7CDE"/>
    <w:rsid w:val="00EB18C7"/>
    <w:rsid w:val="00EB3CB0"/>
    <w:rsid w:val="00EB5719"/>
    <w:rsid w:val="00EC1F41"/>
    <w:rsid w:val="00EC4610"/>
    <w:rsid w:val="00EC6E26"/>
    <w:rsid w:val="00ED58D7"/>
    <w:rsid w:val="00ED6DC3"/>
    <w:rsid w:val="00EE1E25"/>
    <w:rsid w:val="00EE6E85"/>
    <w:rsid w:val="00EF35D9"/>
    <w:rsid w:val="00EF4E0B"/>
    <w:rsid w:val="00F000BE"/>
    <w:rsid w:val="00F00597"/>
    <w:rsid w:val="00F04F13"/>
    <w:rsid w:val="00F0753D"/>
    <w:rsid w:val="00F1186A"/>
    <w:rsid w:val="00F14703"/>
    <w:rsid w:val="00F14BD5"/>
    <w:rsid w:val="00F156D6"/>
    <w:rsid w:val="00F16C3B"/>
    <w:rsid w:val="00F222B8"/>
    <w:rsid w:val="00F23763"/>
    <w:rsid w:val="00F2620E"/>
    <w:rsid w:val="00F26B2C"/>
    <w:rsid w:val="00F30C23"/>
    <w:rsid w:val="00F30CB8"/>
    <w:rsid w:val="00F315B6"/>
    <w:rsid w:val="00F350D4"/>
    <w:rsid w:val="00F3660E"/>
    <w:rsid w:val="00F3727A"/>
    <w:rsid w:val="00F37287"/>
    <w:rsid w:val="00F377CB"/>
    <w:rsid w:val="00F41AED"/>
    <w:rsid w:val="00F424AA"/>
    <w:rsid w:val="00F4583F"/>
    <w:rsid w:val="00F5189F"/>
    <w:rsid w:val="00F52103"/>
    <w:rsid w:val="00F53D46"/>
    <w:rsid w:val="00F5496E"/>
    <w:rsid w:val="00F557F2"/>
    <w:rsid w:val="00F57AA7"/>
    <w:rsid w:val="00F57C7A"/>
    <w:rsid w:val="00F65F9A"/>
    <w:rsid w:val="00F66A6F"/>
    <w:rsid w:val="00F67B51"/>
    <w:rsid w:val="00F715F6"/>
    <w:rsid w:val="00F7495D"/>
    <w:rsid w:val="00F74B19"/>
    <w:rsid w:val="00F80D95"/>
    <w:rsid w:val="00F80F8A"/>
    <w:rsid w:val="00F828FE"/>
    <w:rsid w:val="00F84A5C"/>
    <w:rsid w:val="00F903BA"/>
    <w:rsid w:val="00F90B0E"/>
    <w:rsid w:val="00F910A5"/>
    <w:rsid w:val="00F920B2"/>
    <w:rsid w:val="00F9304D"/>
    <w:rsid w:val="00F95F8C"/>
    <w:rsid w:val="00FA10F8"/>
    <w:rsid w:val="00FA2760"/>
    <w:rsid w:val="00FA5372"/>
    <w:rsid w:val="00FB06A3"/>
    <w:rsid w:val="00FB0FF1"/>
    <w:rsid w:val="00FB3F49"/>
    <w:rsid w:val="00FB3F89"/>
    <w:rsid w:val="00FB5927"/>
    <w:rsid w:val="00FB7B69"/>
    <w:rsid w:val="00FC00BE"/>
    <w:rsid w:val="00FD0FE1"/>
    <w:rsid w:val="00FD1E78"/>
    <w:rsid w:val="00FD2662"/>
    <w:rsid w:val="00FD2A50"/>
    <w:rsid w:val="00FE1CC2"/>
    <w:rsid w:val="00FE4BBC"/>
    <w:rsid w:val="00FE5112"/>
    <w:rsid w:val="00FE5EB1"/>
    <w:rsid w:val="00FE6CAE"/>
    <w:rsid w:val="00FE781D"/>
    <w:rsid w:val="00FF3175"/>
    <w:rsid w:val="00FF65A2"/>
    <w:rsid w:val="00FF74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isiresearchsoft-com/cwyw" w:name="citat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DB"/>
    <w:pPr>
      <w:spacing w:after="200" w:line="276" w:lineRule="auto"/>
    </w:pPr>
    <w:rPr>
      <w:sz w:val="22"/>
      <w:szCs w:val="22"/>
      <w:lang w:val="en-GB" w:eastAsia="en-US"/>
    </w:rPr>
  </w:style>
  <w:style w:type="paragraph" w:styleId="Ttulo3">
    <w:name w:val="heading 3"/>
    <w:basedOn w:val="Normal"/>
    <w:next w:val="Normal"/>
    <w:link w:val="Ttulo3Car"/>
    <w:uiPriority w:val="9"/>
    <w:qFormat/>
    <w:rsid w:val="002319F6"/>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qFormat/>
    <w:rsid w:val="00A15EDB"/>
    <w:rPr>
      <w:sz w:val="22"/>
      <w:szCs w:val="22"/>
      <w:lang w:val="en-GB" w:eastAsia="en-US"/>
    </w:rPr>
  </w:style>
  <w:style w:type="character" w:styleId="Hipervnculo">
    <w:name w:val="Hyperlink"/>
    <w:unhideWhenUsed/>
    <w:rsid w:val="00A15EDB"/>
    <w:rPr>
      <w:strike w:val="0"/>
      <w:dstrike w:val="0"/>
      <w:color w:val="3550CA"/>
      <w:u w:val="none"/>
      <w:effect w:val="none"/>
    </w:rPr>
  </w:style>
  <w:style w:type="character" w:customStyle="1" w:styleId="databold1">
    <w:name w:val="data_bold1"/>
    <w:rsid w:val="00A15EDB"/>
    <w:rPr>
      <w:b/>
      <w:bCs/>
    </w:rPr>
  </w:style>
  <w:style w:type="character" w:customStyle="1" w:styleId="eabrv1">
    <w:name w:val="eabrv1"/>
    <w:rsid w:val="00A15EDB"/>
    <w:rPr>
      <w:color w:val="0000FF"/>
    </w:rPr>
  </w:style>
  <w:style w:type="character" w:customStyle="1" w:styleId="eacep1">
    <w:name w:val="eacep1"/>
    <w:rsid w:val="00A15EDB"/>
    <w:rPr>
      <w:color w:val="000000"/>
    </w:rPr>
  </w:style>
  <w:style w:type="paragraph" w:styleId="Textodeglobo">
    <w:name w:val="Balloon Text"/>
    <w:basedOn w:val="Normal"/>
    <w:semiHidden/>
    <w:unhideWhenUsed/>
    <w:rsid w:val="00A15EDB"/>
    <w:pPr>
      <w:spacing w:after="0" w:line="240" w:lineRule="auto"/>
    </w:pPr>
    <w:rPr>
      <w:rFonts w:ascii="Tahoma" w:hAnsi="Tahoma" w:cs="Tahoma"/>
      <w:sz w:val="16"/>
      <w:szCs w:val="16"/>
    </w:rPr>
  </w:style>
  <w:style w:type="character" w:customStyle="1" w:styleId="TextodegloboCar">
    <w:name w:val="Texto de globo Car"/>
    <w:semiHidden/>
    <w:rsid w:val="00A15EDB"/>
    <w:rPr>
      <w:rFonts w:ascii="Tahoma" w:hAnsi="Tahoma" w:cs="Tahoma"/>
      <w:noProof w:val="0"/>
      <w:sz w:val="16"/>
      <w:szCs w:val="16"/>
      <w:lang w:val="en-GB"/>
    </w:rPr>
  </w:style>
  <w:style w:type="character" w:styleId="Refdecomentario">
    <w:name w:val="annotation reference"/>
    <w:semiHidden/>
    <w:rsid w:val="00A15EDB"/>
    <w:rPr>
      <w:sz w:val="16"/>
      <w:szCs w:val="16"/>
    </w:rPr>
  </w:style>
  <w:style w:type="paragraph" w:styleId="Textocomentario">
    <w:name w:val="annotation text"/>
    <w:basedOn w:val="Normal"/>
    <w:link w:val="TextocomentarioCar1"/>
    <w:semiHidden/>
    <w:rsid w:val="00A15EDB"/>
    <w:rPr>
      <w:sz w:val="20"/>
      <w:szCs w:val="20"/>
    </w:rPr>
  </w:style>
  <w:style w:type="character" w:customStyle="1" w:styleId="TextocomentarioCar">
    <w:name w:val="Texto comentario Car"/>
    <w:semiHidden/>
    <w:rsid w:val="00A15EDB"/>
    <w:rPr>
      <w:rFonts w:ascii="Calibri" w:eastAsia="Calibri" w:hAnsi="Calibri" w:cs="Times New Roman"/>
      <w:noProof w:val="0"/>
      <w:sz w:val="20"/>
      <w:szCs w:val="20"/>
      <w:lang w:val="en-GB"/>
    </w:rPr>
  </w:style>
  <w:style w:type="paragraph" w:customStyle="1" w:styleId="Sombreadovistoso-nfasis11">
    <w:name w:val="Sombreado vistoso - Énfasis 11"/>
    <w:hidden/>
    <w:uiPriority w:val="99"/>
    <w:semiHidden/>
    <w:rsid w:val="00886758"/>
    <w:rPr>
      <w:sz w:val="22"/>
      <w:szCs w:val="22"/>
      <w:lang w:val="en-GB" w:eastAsia="en-US"/>
    </w:rPr>
  </w:style>
  <w:style w:type="paragraph" w:styleId="Encabezado">
    <w:name w:val="header"/>
    <w:basedOn w:val="Normal"/>
    <w:link w:val="EncabezadoCar"/>
    <w:uiPriority w:val="99"/>
    <w:semiHidden/>
    <w:unhideWhenUsed/>
    <w:rsid w:val="004E1836"/>
    <w:pPr>
      <w:tabs>
        <w:tab w:val="center" w:pos="4252"/>
        <w:tab w:val="right" w:pos="8504"/>
      </w:tabs>
    </w:pPr>
  </w:style>
  <w:style w:type="character" w:customStyle="1" w:styleId="EncabezadoCar">
    <w:name w:val="Encabezado Car"/>
    <w:link w:val="Encabezado"/>
    <w:uiPriority w:val="99"/>
    <w:semiHidden/>
    <w:rsid w:val="004E1836"/>
    <w:rPr>
      <w:sz w:val="22"/>
      <w:szCs w:val="22"/>
      <w:lang w:val="en-GB" w:eastAsia="en-US"/>
    </w:rPr>
  </w:style>
  <w:style w:type="paragraph" w:styleId="Piedepgina">
    <w:name w:val="footer"/>
    <w:basedOn w:val="Normal"/>
    <w:link w:val="PiedepginaCar"/>
    <w:uiPriority w:val="99"/>
    <w:unhideWhenUsed/>
    <w:rsid w:val="004E1836"/>
    <w:pPr>
      <w:tabs>
        <w:tab w:val="center" w:pos="4252"/>
        <w:tab w:val="right" w:pos="8504"/>
      </w:tabs>
    </w:pPr>
  </w:style>
  <w:style w:type="character" w:customStyle="1" w:styleId="PiedepginaCar">
    <w:name w:val="Pie de página Car"/>
    <w:link w:val="Piedepgina"/>
    <w:uiPriority w:val="99"/>
    <w:rsid w:val="004E1836"/>
    <w:rPr>
      <w:sz w:val="22"/>
      <w:szCs w:val="22"/>
      <w:lang w:val="en-GB" w:eastAsia="en-US"/>
    </w:rPr>
  </w:style>
  <w:style w:type="paragraph" w:styleId="Textosinformato">
    <w:name w:val="Plain Text"/>
    <w:basedOn w:val="Normal"/>
    <w:link w:val="TextosinformatoCar"/>
    <w:uiPriority w:val="99"/>
    <w:semiHidden/>
    <w:unhideWhenUsed/>
    <w:rsid w:val="00FB3F89"/>
    <w:pPr>
      <w:spacing w:after="0" w:line="240" w:lineRule="auto"/>
    </w:pPr>
    <w:rPr>
      <w:rFonts w:ascii="Consolas" w:hAnsi="Consolas"/>
      <w:sz w:val="21"/>
      <w:szCs w:val="21"/>
    </w:rPr>
  </w:style>
  <w:style w:type="character" w:customStyle="1" w:styleId="TextosinformatoCar">
    <w:name w:val="Texto sin formato Car"/>
    <w:link w:val="Textosinformato"/>
    <w:uiPriority w:val="99"/>
    <w:semiHidden/>
    <w:rsid w:val="00FB3F89"/>
    <w:rPr>
      <w:rFonts w:ascii="Consolas" w:eastAsia="Calibri" w:hAnsi="Consolas" w:cs="Times New Roman"/>
      <w:sz w:val="21"/>
      <w:szCs w:val="21"/>
      <w:lang w:eastAsia="en-US"/>
    </w:rPr>
  </w:style>
  <w:style w:type="character" w:customStyle="1" w:styleId="Ttulo3Car">
    <w:name w:val="Título 3 Car"/>
    <w:link w:val="Ttulo3"/>
    <w:uiPriority w:val="9"/>
    <w:semiHidden/>
    <w:rsid w:val="002319F6"/>
    <w:rPr>
      <w:rFonts w:ascii="Cambria" w:eastAsia="Times New Roman" w:hAnsi="Cambria" w:cs="Times New Roman"/>
      <w:b/>
      <w:bCs/>
      <w:sz w:val="26"/>
      <w:szCs w:val="26"/>
      <w:lang w:val="en-GB" w:eastAsia="en-US"/>
    </w:rPr>
  </w:style>
  <w:style w:type="character" w:customStyle="1" w:styleId="TextocomentarioCar1">
    <w:name w:val="Texto comentario Car1"/>
    <w:link w:val="Textocomentario"/>
    <w:semiHidden/>
    <w:rsid w:val="00872530"/>
    <w:rPr>
      <w:lang w:val="en-GB" w:eastAsia="en-US"/>
    </w:rPr>
  </w:style>
  <w:style w:type="paragraph" w:styleId="Asuntodelcomentario">
    <w:name w:val="annotation subject"/>
    <w:basedOn w:val="Textocomentario"/>
    <w:next w:val="Textocomentario"/>
    <w:link w:val="AsuntodelcomentarioCar"/>
    <w:uiPriority w:val="99"/>
    <w:semiHidden/>
    <w:unhideWhenUsed/>
    <w:rsid w:val="00921ED4"/>
    <w:rPr>
      <w:b/>
      <w:bCs/>
    </w:rPr>
  </w:style>
  <w:style w:type="character" w:customStyle="1" w:styleId="AsuntodelcomentarioCar">
    <w:name w:val="Asunto del comentario Car"/>
    <w:link w:val="Asuntodelcomentario"/>
    <w:uiPriority w:val="99"/>
    <w:semiHidden/>
    <w:rsid w:val="00921ED4"/>
    <w:rPr>
      <w:b/>
      <w:bCs/>
      <w:lang w:val="en-GB" w:eastAsia="en-US"/>
    </w:rPr>
  </w:style>
  <w:style w:type="character" w:styleId="Nmerodelnea">
    <w:name w:val="line number"/>
    <w:basedOn w:val="Fuentedeprrafopredeter"/>
    <w:uiPriority w:val="99"/>
    <w:semiHidden/>
    <w:unhideWhenUsed/>
    <w:rsid w:val="003960CD"/>
  </w:style>
  <w:style w:type="paragraph" w:styleId="Sinespaciado">
    <w:name w:val="No Spacing"/>
    <w:qFormat/>
    <w:rsid w:val="00947F62"/>
    <w:rPr>
      <w:sz w:val="22"/>
      <w:szCs w:val="22"/>
      <w:lang w:val="en-GB" w:eastAsia="en-US"/>
    </w:rPr>
  </w:style>
  <w:style w:type="paragraph" w:styleId="HTMLconformatoprevio">
    <w:name w:val="HTML Preformatted"/>
    <w:basedOn w:val="Normal"/>
    <w:link w:val="HTMLconformatoprevioCar"/>
    <w:uiPriority w:val="99"/>
    <w:semiHidden/>
    <w:unhideWhenUsed/>
    <w:rsid w:val="00F04F13"/>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04F13"/>
    <w:rPr>
      <w:rFonts w:ascii="Courier New" w:hAnsi="Courier New" w:cs="Courier New"/>
      <w:lang w:val="en-GB" w:eastAsia="en-US"/>
    </w:rPr>
  </w:style>
  <w:style w:type="paragraph" w:styleId="Prrafodelista">
    <w:name w:val="List Paragraph"/>
    <w:basedOn w:val="Normal"/>
    <w:uiPriority w:val="34"/>
    <w:qFormat/>
    <w:rsid w:val="007B7336"/>
    <w:pPr>
      <w:ind w:left="720"/>
      <w:contextualSpacing/>
    </w:pPr>
    <w:rPr>
      <w:rFonts w:asciiTheme="minorHAnsi" w:eastAsiaTheme="minorHAnsi" w:hAnsiTheme="minorHAnsi" w:cstheme="minorBidi"/>
      <w:lang w:val="es-ES"/>
    </w:rPr>
  </w:style>
  <w:style w:type="paragraph" w:styleId="Revisin">
    <w:name w:val="Revision"/>
    <w:hidden/>
    <w:uiPriority w:val="99"/>
    <w:semiHidden/>
    <w:rsid w:val="00C17CCA"/>
    <w:rPr>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37620">
      <w:bodyDiv w:val="1"/>
      <w:marLeft w:val="0"/>
      <w:marRight w:val="0"/>
      <w:marTop w:val="0"/>
      <w:marBottom w:val="0"/>
      <w:divBdr>
        <w:top w:val="none" w:sz="0" w:space="0" w:color="auto"/>
        <w:left w:val="none" w:sz="0" w:space="0" w:color="auto"/>
        <w:bottom w:val="none" w:sz="0" w:space="0" w:color="auto"/>
        <w:right w:val="none" w:sz="0" w:space="0" w:color="auto"/>
      </w:divBdr>
    </w:div>
    <w:div w:id="123471427">
      <w:bodyDiv w:val="1"/>
      <w:marLeft w:val="0"/>
      <w:marRight w:val="0"/>
      <w:marTop w:val="0"/>
      <w:marBottom w:val="0"/>
      <w:divBdr>
        <w:top w:val="none" w:sz="0" w:space="0" w:color="auto"/>
        <w:left w:val="none" w:sz="0" w:space="0" w:color="auto"/>
        <w:bottom w:val="none" w:sz="0" w:space="0" w:color="auto"/>
        <w:right w:val="none" w:sz="0" w:space="0" w:color="auto"/>
      </w:divBdr>
    </w:div>
    <w:div w:id="136148226">
      <w:bodyDiv w:val="1"/>
      <w:marLeft w:val="0"/>
      <w:marRight w:val="0"/>
      <w:marTop w:val="0"/>
      <w:marBottom w:val="0"/>
      <w:divBdr>
        <w:top w:val="none" w:sz="0" w:space="0" w:color="auto"/>
        <w:left w:val="none" w:sz="0" w:space="0" w:color="auto"/>
        <w:bottom w:val="none" w:sz="0" w:space="0" w:color="auto"/>
        <w:right w:val="none" w:sz="0" w:space="0" w:color="auto"/>
      </w:divBdr>
      <w:divsChild>
        <w:div w:id="2043091623">
          <w:marLeft w:val="0"/>
          <w:marRight w:val="0"/>
          <w:marTop w:val="0"/>
          <w:marBottom w:val="0"/>
          <w:divBdr>
            <w:top w:val="none" w:sz="0" w:space="0" w:color="auto"/>
            <w:left w:val="none" w:sz="0" w:space="0" w:color="auto"/>
            <w:bottom w:val="none" w:sz="0" w:space="0" w:color="auto"/>
            <w:right w:val="none" w:sz="0" w:space="0" w:color="auto"/>
          </w:divBdr>
        </w:div>
      </w:divsChild>
    </w:div>
    <w:div w:id="440497430">
      <w:bodyDiv w:val="1"/>
      <w:marLeft w:val="0"/>
      <w:marRight w:val="0"/>
      <w:marTop w:val="0"/>
      <w:marBottom w:val="0"/>
      <w:divBdr>
        <w:top w:val="none" w:sz="0" w:space="0" w:color="auto"/>
        <w:left w:val="none" w:sz="0" w:space="0" w:color="auto"/>
        <w:bottom w:val="none" w:sz="0" w:space="0" w:color="auto"/>
        <w:right w:val="none" w:sz="0" w:space="0" w:color="auto"/>
      </w:divBdr>
    </w:div>
    <w:div w:id="559368289">
      <w:bodyDiv w:val="1"/>
      <w:marLeft w:val="0"/>
      <w:marRight w:val="0"/>
      <w:marTop w:val="0"/>
      <w:marBottom w:val="0"/>
      <w:divBdr>
        <w:top w:val="none" w:sz="0" w:space="0" w:color="auto"/>
        <w:left w:val="none" w:sz="0" w:space="0" w:color="auto"/>
        <w:bottom w:val="none" w:sz="0" w:space="0" w:color="auto"/>
        <w:right w:val="none" w:sz="0" w:space="0" w:color="auto"/>
      </w:divBdr>
      <w:divsChild>
        <w:div w:id="11416510">
          <w:marLeft w:val="0"/>
          <w:marRight w:val="0"/>
          <w:marTop w:val="0"/>
          <w:marBottom w:val="0"/>
          <w:divBdr>
            <w:top w:val="none" w:sz="0" w:space="0" w:color="auto"/>
            <w:left w:val="none" w:sz="0" w:space="0" w:color="auto"/>
            <w:bottom w:val="none" w:sz="0" w:space="0" w:color="auto"/>
            <w:right w:val="none" w:sz="0" w:space="0" w:color="auto"/>
          </w:divBdr>
        </w:div>
      </w:divsChild>
    </w:div>
    <w:div w:id="704477018">
      <w:bodyDiv w:val="1"/>
      <w:marLeft w:val="0"/>
      <w:marRight w:val="0"/>
      <w:marTop w:val="0"/>
      <w:marBottom w:val="0"/>
      <w:divBdr>
        <w:top w:val="none" w:sz="0" w:space="0" w:color="auto"/>
        <w:left w:val="none" w:sz="0" w:space="0" w:color="auto"/>
        <w:bottom w:val="none" w:sz="0" w:space="0" w:color="auto"/>
        <w:right w:val="none" w:sz="0" w:space="0" w:color="auto"/>
      </w:divBdr>
    </w:div>
    <w:div w:id="956137201">
      <w:bodyDiv w:val="1"/>
      <w:marLeft w:val="0"/>
      <w:marRight w:val="0"/>
      <w:marTop w:val="0"/>
      <w:marBottom w:val="0"/>
      <w:divBdr>
        <w:top w:val="none" w:sz="0" w:space="0" w:color="auto"/>
        <w:left w:val="none" w:sz="0" w:space="0" w:color="auto"/>
        <w:bottom w:val="none" w:sz="0" w:space="0" w:color="auto"/>
        <w:right w:val="none" w:sz="0" w:space="0" w:color="auto"/>
      </w:divBdr>
    </w:div>
    <w:div w:id="1237787183">
      <w:bodyDiv w:val="1"/>
      <w:marLeft w:val="0"/>
      <w:marRight w:val="0"/>
      <w:marTop w:val="0"/>
      <w:marBottom w:val="0"/>
      <w:divBdr>
        <w:top w:val="none" w:sz="0" w:space="0" w:color="auto"/>
        <w:left w:val="none" w:sz="0" w:space="0" w:color="auto"/>
        <w:bottom w:val="none" w:sz="0" w:space="0" w:color="auto"/>
        <w:right w:val="none" w:sz="0" w:space="0" w:color="auto"/>
      </w:divBdr>
    </w:div>
    <w:div w:id="1437016958">
      <w:bodyDiv w:val="1"/>
      <w:marLeft w:val="0"/>
      <w:marRight w:val="0"/>
      <w:marTop w:val="0"/>
      <w:marBottom w:val="0"/>
      <w:divBdr>
        <w:top w:val="none" w:sz="0" w:space="0" w:color="auto"/>
        <w:left w:val="none" w:sz="0" w:space="0" w:color="auto"/>
        <w:bottom w:val="none" w:sz="0" w:space="0" w:color="auto"/>
        <w:right w:val="none" w:sz="0" w:space="0" w:color="auto"/>
      </w:divBdr>
    </w:div>
    <w:div w:id="1621916066">
      <w:bodyDiv w:val="1"/>
      <w:marLeft w:val="0"/>
      <w:marRight w:val="0"/>
      <w:marTop w:val="0"/>
      <w:marBottom w:val="0"/>
      <w:divBdr>
        <w:top w:val="none" w:sz="0" w:space="0" w:color="auto"/>
        <w:left w:val="none" w:sz="0" w:space="0" w:color="auto"/>
        <w:bottom w:val="none" w:sz="0" w:space="0" w:color="auto"/>
        <w:right w:val="none" w:sz="0" w:space="0" w:color="auto"/>
      </w:divBdr>
      <w:divsChild>
        <w:div w:id="1866559201">
          <w:marLeft w:val="0"/>
          <w:marRight w:val="0"/>
          <w:marTop w:val="0"/>
          <w:marBottom w:val="0"/>
          <w:divBdr>
            <w:top w:val="none" w:sz="0" w:space="0" w:color="auto"/>
            <w:left w:val="none" w:sz="0" w:space="0" w:color="auto"/>
            <w:bottom w:val="none" w:sz="0" w:space="0" w:color="auto"/>
            <w:right w:val="none" w:sz="0" w:space="0" w:color="auto"/>
          </w:divBdr>
        </w:div>
      </w:divsChild>
    </w:div>
    <w:div w:id="2049185497">
      <w:bodyDiv w:val="1"/>
      <w:marLeft w:val="0"/>
      <w:marRight w:val="0"/>
      <w:marTop w:val="0"/>
      <w:marBottom w:val="0"/>
      <w:divBdr>
        <w:top w:val="none" w:sz="0" w:space="0" w:color="auto"/>
        <w:left w:val="none" w:sz="0" w:space="0" w:color="auto"/>
        <w:bottom w:val="none" w:sz="0" w:space="0" w:color="auto"/>
        <w:right w:val="none" w:sz="0" w:space="0" w:color="auto"/>
      </w:divBdr>
    </w:div>
    <w:div w:id="2094037168">
      <w:bodyDiv w:val="1"/>
      <w:marLeft w:val="0"/>
      <w:marRight w:val="0"/>
      <w:marTop w:val="0"/>
      <w:marBottom w:val="0"/>
      <w:divBdr>
        <w:top w:val="none" w:sz="0" w:space="0" w:color="auto"/>
        <w:left w:val="none" w:sz="0" w:space="0" w:color="auto"/>
        <w:bottom w:val="none" w:sz="0" w:space="0" w:color="auto"/>
        <w:right w:val="none" w:sz="0" w:space="0" w:color="auto"/>
      </w:divBdr>
    </w:div>
    <w:div w:id="2141726270">
      <w:bodyDiv w:val="1"/>
      <w:marLeft w:val="0"/>
      <w:marRight w:val="0"/>
      <w:marTop w:val="0"/>
      <w:marBottom w:val="0"/>
      <w:divBdr>
        <w:top w:val="none" w:sz="0" w:space="0" w:color="auto"/>
        <w:left w:val="none" w:sz="0" w:space="0" w:color="auto"/>
        <w:bottom w:val="none" w:sz="0" w:space="0" w:color="auto"/>
        <w:right w:val="none" w:sz="0" w:space="0" w:color="auto"/>
      </w:divBdr>
      <w:divsChild>
        <w:div w:id="139088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4D6F-D80F-2840-A47D-A4346346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2347</Words>
  <Characters>12913</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15230</CharactersWithSpaces>
  <SharedDoc>false</SharedDoc>
  <HLinks>
    <vt:vector size="24" baseType="variant">
      <vt:variant>
        <vt:i4>393336</vt:i4>
      </vt:variant>
      <vt:variant>
        <vt:i4>9</vt:i4>
      </vt:variant>
      <vt:variant>
        <vt:i4>0</vt:i4>
      </vt:variant>
      <vt:variant>
        <vt:i4>5</vt:i4>
      </vt:variant>
      <vt:variant>
        <vt:lpwstr>http://www.poultry.allotment.org.uk/Chicken_a/egg_shell_color/index.php</vt:lpwstr>
      </vt:variant>
      <vt:variant>
        <vt:lpwstr/>
      </vt:variant>
      <vt:variant>
        <vt:i4>1245209</vt:i4>
      </vt:variant>
      <vt:variant>
        <vt:i4>6</vt:i4>
      </vt:variant>
      <vt:variant>
        <vt:i4>0</vt:i4>
      </vt:variant>
      <vt:variant>
        <vt:i4>5</vt:i4>
      </vt:variant>
      <vt:variant>
        <vt:lpwstr>http://apps.isiknowledge.com/InboundService.do?SID=W1PD4bNiohnHDj8m19B&amp;uml_return_url=http%3A%2F%2Fpcs.isiknowledge.com%2Fuml%2Fuml_view.cgi%3Fproduct_sid%3DW1PD4bNiohnHDj8m19B%26product%3DWOS%26marklist_id%3DWOS%26database_id%3DGB%26product_st_thomas%3Dhttp%253A%252F%252Festi%252Eisiknowledge%252Ecom%253A8360%252Festi%252Fxrpc%26sort_opt%3DDate&amp;action=retrieve&amp;product=WOS&amp;mode=FullRecord&amp;viewType=fullRecord&amp;frmUML=1&amp;UT=A1996UX47700002</vt:lpwstr>
      </vt:variant>
      <vt:variant>
        <vt:lpwstr/>
      </vt:variant>
      <vt:variant>
        <vt:i4>6422564</vt:i4>
      </vt:variant>
      <vt:variant>
        <vt:i4>3</vt:i4>
      </vt:variant>
      <vt:variant>
        <vt:i4>0</vt:i4>
      </vt:variant>
      <vt:variant>
        <vt:i4>5</vt:i4>
      </vt:variant>
      <vt:variant>
        <vt:lpwstr>http://sauwok.fecyt.es/apps/full_record.do?product=UA&amp;search_mode=GeneralSearch&amp;qid=8&amp;SID=R2Lgc6jIhnJolE1eikG&amp;page=3&amp;doc=23&amp;colname=WOS</vt:lpwstr>
      </vt:variant>
      <vt:variant>
        <vt:lpwstr/>
      </vt:variant>
      <vt:variant>
        <vt:i4>7077914</vt:i4>
      </vt:variant>
      <vt:variant>
        <vt:i4>0</vt:i4>
      </vt:variant>
      <vt:variant>
        <vt:i4>0</vt:i4>
      </vt:variant>
      <vt:variant>
        <vt:i4>5</vt:i4>
      </vt:variant>
      <vt:variant>
        <vt:lpwstr>mailto:fargallo@mncn.csic.es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juanto</dc:creator>
  <cp:lastModifiedBy>juanto</cp:lastModifiedBy>
  <cp:revision>3</cp:revision>
  <dcterms:created xsi:type="dcterms:W3CDTF">2014-02-03T19:59:00Z</dcterms:created>
  <dcterms:modified xsi:type="dcterms:W3CDTF">2014-02-03T20:00:00Z</dcterms:modified>
</cp:coreProperties>
</file>